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A62F" w14:textId="6C0AF497" w:rsidR="00310239" w:rsidRDefault="004D71B0" w:rsidP="002210EE">
      <w:r>
        <w:rPr>
          <w:noProof/>
          <w:lang w:val="en-AU" w:eastAsia="en-AU"/>
        </w:rPr>
        <w:drawing>
          <wp:anchor distT="0" distB="0" distL="114300" distR="114300" simplePos="0" relativeHeight="251659264" behindDoc="1" locked="0" layoutInCell="1" allowOverlap="1" wp14:anchorId="7B56389E" wp14:editId="4E719AB1">
            <wp:simplePos x="0" y="0"/>
            <wp:positionH relativeFrom="page">
              <wp:posOffset>0</wp:posOffset>
            </wp:positionH>
            <wp:positionV relativeFrom="page">
              <wp:posOffset>0</wp:posOffset>
            </wp:positionV>
            <wp:extent cx="7560000" cy="106898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A4 portrait-V6.jpg"/>
                    <pic:cNvPicPr/>
                  </pic:nvPicPr>
                  <pic:blipFill>
                    <a:blip r:embed="rId7"/>
                    <a:stretch>
                      <a:fillRect/>
                    </a:stretch>
                  </pic:blipFill>
                  <pic:spPr bwMode="auto">
                    <a:xfrm>
                      <a:off x="0" y="0"/>
                      <a:ext cx="7560000" cy="10689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AE160A" w14:textId="3DBE9AEC" w:rsidR="001E4569" w:rsidRPr="00F00941" w:rsidRDefault="001E4569" w:rsidP="00F00941">
      <w:pPr>
        <w:pStyle w:val="Title"/>
      </w:pPr>
    </w:p>
    <w:p w14:paraId="68F3A69C" w14:textId="77777777" w:rsidR="001E4569" w:rsidRPr="00F00941" w:rsidRDefault="001E4569" w:rsidP="00F00941">
      <w:pPr>
        <w:pStyle w:val="Title"/>
      </w:pPr>
    </w:p>
    <w:p w14:paraId="7FC001B5" w14:textId="77777777" w:rsidR="001E4569" w:rsidRPr="00F00941" w:rsidRDefault="001E4569" w:rsidP="00F00941">
      <w:pPr>
        <w:pStyle w:val="Title"/>
      </w:pPr>
    </w:p>
    <w:p w14:paraId="3BEDA88A" w14:textId="473E6E92" w:rsidR="001E4569" w:rsidRDefault="001E4569" w:rsidP="00F00941">
      <w:pPr>
        <w:pStyle w:val="Title"/>
      </w:pPr>
    </w:p>
    <w:p w14:paraId="4124BB4C" w14:textId="77777777" w:rsidR="00E26AEE" w:rsidRPr="00E26AEE" w:rsidRDefault="00E26AEE" w:rsidP="00E26AEE">
      <w:pPr>
        <w:pStyle w:val="Title"/>
      </w:pPr>
    </w:p>
    <w:p w14:paraId="4BE2AB6E" w14:textId="77777777" w:rsidR="001E4569" w:rsidRPr="00F00941" w:rsidRDefault="001E4569" w:rsidP="00F00941">
      <w:pPr>
        <w:pStyle w:val="Title"/>
      </w:pPr>
    </w:p>
    <w:p w14:paraId="514412AC" w14:textId="77777777" w:rsidR="001E4569" w:rsidRPr="00F00941" w:rsidRDefault="001E4569" w:rsidP="00F00941">
      <w:pPr>
        <w:pStyle w:val="Title"/>
      </w:pPr>
    </w:p>
    <w:p w14:paraId="302AB482" w14:textId="77777777" w:rsidR="001E4569" w:rsidRPr="00F00941" w:rsidRDefault="001E4569" w:rsidP="00F00941">
      <w:pPr>
        <w:pStyle w:val="Title"/>
      </w:pPr>
    </w:p>
    <w:p w14:paraId="65F47D10" w14:textId="77777777" w:rsidR="001E4569" w:rsidRPr="00F00941" w:rsidRDefault="001E4569" w:rsidP="00F00941">
      <w:pPr>
        <w:pStyle w:val="Title"/>
      </w:pPr>
    </w:p>
    <w:p w14:paraId="060640CA" w14:textId="395C0DA0" w:rsidR="001E4569" w:rsidRPr="00E26AEE" w:rsidRDefault="001E4569" w:rsidP="00E26AEE">
      <w:pPr>
        <w:pStyle w:val="Title"/>
      </w:pPr>
    </w:p>
    <w:p w14:paraId="1B8387CC" w14:textId="74DA1D00" w:rsidR="00E26AEE" w:rsidRDefault="00E26AEE" w:rsidP="00781B23"/>
    <w:p w14:paraId="6E977E69" w14:textId="44D97443" w:rsidR="00781B23" w:rsidRDefault="00781B23" w:rsidP="00781B23"/>
    <w:p w14:paraId="654DFA64" w14:textId="77777777" w:rsidR="00781B23" w:rsidRPr="00E26AEE" w:rsidRDefault="00781B23" w:rsidP="00781B23"/>
    <w:p w14:paraId="557F0B5A" w14:textId="537491F9" w:rsidR="00E26AEE" w:rsidRDefault="00E26AEE" w:rsidP="00E26AEE">
      <w:pPr>
        <w:pStyle w:val="Title"/>
      </w:pPr>
    </w:p>
    <w:p w14:paraId="3A10D832" w14:textId="3342CEBB" w:rsidR="0089521E" w:rsidRDefault="0089521E" w:rsidP="0089521E"/>
    <w:p w14:paraId="2501AA3C" w14:textId="4BEC9284" w:rsidR="0089521E" w:rsidRDefault="0089521E" w:rsidP="0089521E"/>
    <w:p w14:paraId="4DBDC02C" w14:textId="0382393F" w:rsidR="0089521E" w:rsidRDefault="0089521E" w:rsidP="0089521E"/>
    <w:p w14:paraId="35DAD086" w14:textId="3FA7588A" w:rsidR="0089521E" w:rsidRDefault="00EE2524" w:rsidP="0089521E">
      <w:r>
        <w:t xml:space="preserve"> </w:t>
      </w:r>
    </w:p>
    <w:p w14:paraId="155A00CB" w14:textId="2E72190E" w:rsidR="0090647E" w:rsidRPr="00784824" w:rsidRDefault="00F92DCB" w:rsidP="0090647E">
      <w:pPr>
        <w:pStyle w:val="Title"/>
      </w:pPr>
      <w:r>
        <w:t xml:space="preserve">checklist for </w:t>
      </w:r>
      <w:r w:rsidR="008F6B87">
        <w:t>text</w:t>
      </w:r>
      <w:r w:rsidR="00FD4AAC">
        <w:t xml:space="preserve">ual evidence: expert </w:t>
      </w:r>
      <w:r w:rsidR="008F6B87">
        <w:t>opinion</w:t>
      </w:r>
    </w:p>
    <w:p w14:paraId="11719045" w14:textId="77777777" w:rsidR="00127D9C" w:rsidRDefault="00127D9C" w:rsidP="00F00941">
      <w:pPr>
        <w:pStyle w:val="IntroductionParagraph"/>
      </w:pPr>
    </w:p>
    <w:p w14:paraId="034A5184" w14:textId="3E064428" w:rsidR="00127D9C" w:rsidRDefault="00127D9C" w:rsidP="00F00941">
      <w:pPr>
        <w:pStyle w:val="IntroductionParagraph"/>
      </w:pPr>
      <w:r>
        <w:t>Critical Appraisal tools for use in JBI Systematic Reviews</w:t>
      </w:r>
    </w:p>
    <w:p w14:paraId="3AF68F5F" w14:textId="77777777" w:rsidR="001E3EF8" w:rsidRDefault="001E3EF8" w:rsidP="00F00941"/>
    <w:p w14:paraId="24307354" w14:textId="5A20E4CE" w:rsidR="00974E7D" w:rsidRDefault="00974E7D" w:rsidP="00F00941">
      <w:pPr>
        <w:sectPr w:rsidR="00974E7D" w:rsidSect="001E510E">
          <w:headerReference w:type="even" r:id="rId8"/>
          <w:footerReference w:type="even" r:id="rId9"/>
          <w:footerReference w:type="default" r:id="rId10"/>
          <w:headerReference w:type="first" r:id="rId11"/>
          <w:footerReference w:type="first" r:id="rId12"/>
          <w:type w:val="continuous"/>
          <w:pgSz w:w="11909" w:h="16834" w:code="9"/>
          <w:pgMar w:top="1701" w:right="1134" w:bottom="1418" w:left="1134" w:header="284" w:footer="851" w:gutter="0"/>
          <w:pgNumType w:start="2"/>
          <w:cols w:space="255"/>
          <w:formProt w:val="0"/>
          <w:titlePg/>
          <w:docGrid w:linePitch="326"/>
        </w:sectPr>
      </w:pPr>
    </w:p>
    <w:p w14:paraId="0BC77F58" w14:textId="17647A57" w:rsidR="004B1099" w:rsidRDefault="00851A6F" w:rsidP="004B1099">
      <w:pPr>
        <w:pStyle w:val="JBI-MainHeading"/>
        <w:spacing w:line="360" w:lineRule="auto"/>
      </w:pPr>
      <w:r w:rsidRPr="00213FDA">
        <w:br w:type="page"/>
      </w:r>
      <w:r w:rsidR="00127D9C">
        <w:lastRenderedPageBreak/>
        <w:t>Introduction</w:t>
      </w:r>
    </w:p>
    <w:p w14:paraId="39A52503" w14:textId="77777777" w:rsidR="00EA0BFD" w:rsidRPr="009D21A9" w:rsidRDefault="00EA0BFD" w:rsidP="00EA0BFD">
      <w:pPr>
        <w:spacing w:line="360" w:lineRule="auto"/>
        <w:rPr>
          <w:lang w:val="en-AU"/>
        </w:rPr>
      </w:pPr>
      <w:r w:rsidRPr="009D21A9">
        <w:rPr>
          <w:lang w:val="en-AU"/>
        </w:rPr>
        <w:t>JBI is an international research organisation based in the Faculty of Health and Medical Sciences at the University of Adelaide, South Australia. JBI develops and delivers unique evidence-based information, software, education and training designed to improve healthcare practice and health outcomes.</w:t>
      </w:r>
      <w:r>
        <w:rPr>
          <w:lang w:val="en-AU"/>
        </w:rPr>
        <w:t xml:space="preserve"> </w:t>
      </w:r>
      <w:r w:rsidRPr="00402F58">
        <w:t xml:space="preserve">With over </w:t>
      </w:r>
      <w:r>
        <w:t>70</w:t>
      </w:r>
      <w:r w:rsidRPr="00402F58">
        <w:t xml:space="preserve"> </w:t>
      </w:r>
      <w:r>
        <w:t>Co</w:t>
      </w:r>
      <w:r w:rsidRPr="00402F58">
        <w:t xml:space="preserve">llaborating </w:t>
      </w:r>
      <w:r>
        <w:t>E</w:t>
      </w:r>
      <w:r w:rsidRPr="00402F58">
        <w:t xml:space="preserve">ntities, servicing over 90 countries, </w:t>
      </w:r>
      <w:r>
        <w:t>JBI</w:t>
      </w:r>
      <w:r w:rsidRPr="00402F58">
        <w:t xml:space="preserve"> is a recogni</w:t>
      </w:r>
      <w:r>
        <w:t>s</w:t>
      </w:r>
      <w:r w:rsidRPr="00402F58">
        <w:t>ed global leader in evidence-based healthcare.</w:t>
      </w:r>
      <w:r w:rsidRPr="00F42EA9">
        <w:t xml:space="preserve"> </w:t>
      </w:r>
    </w:p>
    <w:p w14:paraId="0F89B2D8" w14:textId="77777777" w:rsidR="00EA0BFD" w:rsidRDefault="00EA0BFD" w:rsidP="00EA0BFD">
      <w:pPr>
        <w:pStyle w:val="Heading2"/>
        <w:spacing w:line="360" w:lineRule="auto"/>
      </w:pPr>
      <w:r>
        <w:t>JBI Systematic Reviews</w:t>
      </w:r>
    </w:p>
    <w:p w14:paraId="309EB846" w14:textId="4E45F9A1" w:rsidR="00EA0BFD" w:rsidRDefault="00EA0BFD" w:rsidP="00EA0BFD">
      <w:pPr>
        <w:spacing w:line="360" w:lineRule="auto"/>
      </w:pPr>
      <w:proofErr w:type="gramStart"/>
      <w:r w:rsidRPr="00402F58">
        <w:t>The  core</w:t>
      </w:r>
      <w:proofErr w:type="gramEnd"/>
      <w:r w:rsidRPr="00402F58">
        <w:t xml:space="preserve"> of evidence synthesis is the systematic review of literature of a particular intervention, condition or issue. The systematic review is essentially an analysis of the available literature (that is, evidence) and a judgment of the effectiveness or otherwise of a practice, involving a series of complex steps. JBI takes a particular view on what counts as evidence and the methods utili</w:t>
      </w:r>
      <w:r>
        <w:t>s</w:t>
      </w:r>
      <w:r w:rsidRPr="00402F58">
        <w:t>ed to synthesi</w:t>
      </w:r>
      <w:r>
        <w:t>s</w:t>
      </w:r>
      <w:r w:rsidRPr="00402F58">
        <w:t xml:space="preserve">e those different types of evidence. In line with this broader view of evidence, </w:t>
      </w:r>
      <w:r>
        <w:t>JBI</w:t>
      </w:r>
      <w:r w:rsidRPr="00402F58">
        <w:t xml:space="preserve"> has developed theories, methodologies and rigorous processes for the critical appraisal and synthesis of these diverse forms of evidence </w:t>
      </w:r>
      <w:proofErr w:type="gramStart"/>
      <w:r w:rsidRPr="00402F58">
        <w:t>in order to</w:t>
      </w:r>
      <w:proofErr w:type="gramEnd"/>
      <w:r w:rsidRPr="00402F58">
        <w:t xml:space="preserve"> aid in clinical decision-making in healthcare. There now exists JBI guidance for conducting reviews of effectiveness research, qualitative research, prevalence/incidence, </w:t>
      </w:r>
      <w:proofErr w:type="spellStart"/>
      <w:r w:rsidRPr="00402F58">
        <w:t>etiology</w:t>
      </w:r>
      <w:proofErr w:type="spellEnd"/>
      <w:r w:rsidRPr="00402F58">
        <w:t>/risk, economic evaluations, text</w:t>
      </w:r>
      <w:r w:rsidR="00FD4AAC">
        <w:t>ual evidence</w:t>
      </w:r>
      <w:r w:rsidRPr="00402F58">
        <w:t xml:space="preserve">, diagnostic test accuracy, mixed-methods, umbrella reviews and scoping reviews. Further information regarding JBI systematic reviews can be found in the </w:t>
      </w:r>
      <w:hyperlink r:id="rId13" w:history="1">
        <w:r w:rsidRPr="00541929">
          <w:rPr>
            <w:rStyle w:val="Hyperlink"/>
          </w:rPr>
          <w:t>JBI Evidence Synthesis Manual</w:t>
        </w:r>
      </w:hyperlink>
      <w:r>
        <w:t xml:space="preserve">. </w:t>
      </w:r>
    </w:p>
    <w:p w14:paraId="54102AEC" w14:textId="77777777" w:rsidR="00EA0BFD" w:rsidRDefault="00EA0BFD" w:rsidP="00EA0BFD">
      <w:pPr>
        <w:pStyle w:val="Heading2"/>
        <w:spacing w:line="360" w:lineRule="auto"/>
      </w:pPr>
      <w:r>
        <w:t>JBI Critical Appraisal Tools</w:t>
      </w:r>
    </w:p>
    <w:p w14:paraId="0B4B833E" w14:textId="77777777" w:rsidR="00EA0BFD" w:rsidRDefault="00EA0BFD" w:rsidP="00EA0BFD">
      <w:pPr>
        <w:spacing w:line="360" w:lineRule="auto"/>
      </w:pPr>
      <w:r w:rsidRPr="00402F58">
        <w:t>All systematic reviews incorporate a process of critique or appraisal of the research evidence. The purpose of this appraisal is to assess the methodological quality of a study and to determine the extent to which a study has addressed the possibility of bias in its design, conduct and analysis. All papers selected for inclusion in the systematic review (that is – those that meet the inclusion criteria described in the protocol) need to be subjected to rigorous appraisal by two critical appraisers. The results of this appraisal can then be used to inform synthesis and interpretation of the results of the study.  JBI Critical appraisal tools have been developed by the JBI and collaborators and approved by the JBI Scientific Committee following extensive peer review. Although designed for use in systematic reviews, JBI critical appraisal tools can also be used when creating Critically Appraised Topics (CAT), in journal c</w:t>
      </w:r>
      <w:r>
        <w:t>lubs and as an educational tool.</w:t>
      </w:r>
      <w:r w:rsidRPr="00F42EA9">
        <w:t xml:space="preserve"> </w:t>
      </w:r>
    </w:p>
    <w:p w14:paraId="020DD310" w14:textId="2F50414E" w:rsidR="00127D9C" w:rsidRDefault="00127D9C">
      <w:pPr>
        <w:spacing w:after="160" w:line="240" w:lineRule="auto"/>
      </w:pPr>
      <w:r>
        <w:br w:type="page"/>
      </w:r>
    </w:p>
    <w:p w14:paraId="3E353A13" w14:textId="20C6AD30" w:rsidR="00127D9C" w:rsidRDefault="00127D9C" w:rsidP="004B1099">
      <w:pPr>
        <w:pStyle w:val="JBI-MainHeading"/>
        <w:spacing w:line="240" w:lineRule="auto"/>
        <w:rPr>
          <w:rFonts w:eastAsia="Calibri"/>
          <w:lang w:eastAsia="en-AU"/>
        </w:rPr>
      </w:pPr>
      <w:r w:rsidRPr="00C43F1F">
        <w:rPr>
          <w:rFonts w:eastAsia="Calibri"/>
          <w:lang w:eastAsia="en-AU"/>
        </w:rPr>
        <w:lastRenderedPageBreak/>
        <w:t xml:space="preserve">JBI Critical Appraisal Checklist for </w:t>
      </w:r>
      <w:r w:rsidR="00187FA4">
        <w:rPr>
          <w:rFonts w:eastAsia="Calibri"/>
          <w:lang w:eastAsia="en-AU"/>
        </w:rPr>
        <w:t>text</w:t>
      </w:r>
      <w:r w:rsidR="00FD4AAC">
        <w:rPr>
          <w:rFonts w:eastAsia="Calibri"/>
          <w:lang w:eastAsia="en-AU"/>
        </w:rPr>
        <w:t>ual evidence: expert</w:t>
      </w:r>
      <w:r w:rsidR="00187FA4">
        <w:rPr>
          <w:rFonts w:eastAsia="Calibri"/>
          <w:lang w:eastAsia="en-AU"/>
        </w:rPr>
        <w:t xml:space="preserve"> opinion</w:t>
      </w:r>
    </w:p>
    <w:p w14:paraId="22D5FFA7" w14:textId="77777777" w:rsidR="00180FA5" w:rsidRDefault="00180FA5" w:rsidP="004B1099">
      <w:pPr>
        <w:pStyle w:val="JBI-MainHeading"/>
        <w:spacing w:line="240" w:lineRule="auto"/>
        <w:rPr>
          <w:rFonts w:eastAsia="Calibri"/>
          <w:lang w:eastAsia="en-AU"/>
        </w:rPr>
      </w:pPr>
    </w:p>
    <w:p w14:paraId="6B2A2D49" w14:textId="67FBFC8D" w:rsidR="00127D9C" w:rsidRDefault="00127D9C" w:rsidP="00127D9C">
      <w:pPr>
        <w:spacing w:before="120" w:line="300" w:lineRule="atLeast"/>
        <w:jc w:val="both"/>
        <w:rPr>
          <w:rFonts w:eastAsia="Calibri" w:cs="Times New Roman"/>
          <w:szCs w:val="22"/>
          <w:u w:val="dash"/>
          <w:lang w:eastAsia="en-AU"/>
        </w:rPr>
      </w:pPr>
      <w:r w:rsidRPr="00C43F1F">
        <w:rPr>
          <w:rFonts w:eastAsia="Calibri" w:cs="Times New Roman"/>
          <w:szCs w:val="22"/>
          <w:lang w:eastAsia="en-AU"/>
        </w:rPr>
        <w:t>Reviewer</w:t>
      </w:r>
      <w:r w:rsidRPr="00C43F1F">
        <w:rPr>
          <w:rFonts w:eastAsia="Calibri" w:cs="Times New Roman"/>
          <w:szCs w:val="22"/>
          <w:u w:val="dash"/>
          <w:lang w:eastAsia="en-AU"/>
        </w:rPr>
        <w:tab/>
      </w:r>
      <w:r>
        <w:rPr>
          <w:rFonts w:eastAsia="Calibri" w:cs="Times New Roman"/>
          <w:szCs w:val="22"/>
          <w:u w:val="dash"/>
          <w:lang w:eastAsia="en-AU"/>
        </w:rPr>
        <w:t xml:space="preserve">______________________________________ </w:t>
      </w:r>
      <w:r w:rsidRPr="00C43F1F">
        <w:rPr>
          <w:rFonts w:eastAsia="Calibri" w:cs="Times New Roman"/>
          <w:szCs w:val="22"/>
          <w:lang w:eastAsia="en-AU"/>
        </w:rPr>
        <w:t>Date</w:t>
      </w:r>
      <w:r>
        <w:rPr>
          <w:rFonts w:eastAsia="Calibri" w:cs="Times New Roman"/>
          <w:szCs w:val="22"/>
          <w:lang w:eastAsia="en-AU"/>
        </w:rPr>
        <w:t>__</w:t>
      </w:r>
      <w:r>
        <w:rPr>
          <w:rFonts w:eastAsia="Calibri" w:cs="Times New Roman"/>
          <w:szCs w:val="22"/>
          <w:u w:val="dash"/>
          <w:lang w:eastAsia="en-AU"/>
        </w:rPr>
        <w:t>_____________________________</w:t>
      </w:r>
    </w:p>
    <w:p w14:paraId="6C98B496" w14:textId="77777777" w:rsidR="00187FA4" w:rsidRDefault="00187FA4" w:rsidP="00127D9C">
      <w:pPr>
        <w:spacing w:before="120" w:line="300" w:lineRule="atLeast"/>
        <w:jc w:val="both"/>
        <w:rPr>
          <w:rFonts w:eastAsia="Calibri" w:cs="Times New Roman"/>
          <w:szCs w:val="22"/>
          <w:u w:val="dash"/>
          <w:lang w:eastAsia="en-AU"/>
        </w:rPr>
      </w:pPr>
    </w:p>
    <w:p w14:paraId="58F9A529" w14:textId="3CF70C1E" w:rsidR="00127D9C" w:rsidRDefault="00127D9C" w:rsidP="00127D9C">
      <w:pPr>
        <w:spacing w:before="120" w:line="300" w:lineRule="atLeast"/>
        <w:jc w:val="both"/>
        <w:rPr>
          <w:rFonts w:eastAsia="Calibri" w:cs="Times New Roman"/>
          <w:szCs w:val="22"/>
          <w:lang w:eastAsia="en-AU"/>
        </w:rPr>
      </w:pPr>
      <w:r w:rsidRPr="00C43F1F">
        <w:rPr>
          <w:rFonts w:eastAsia="Calibri" w:cs="Times New Roman"/>
          <w:szCs w:val="22"/>
          <w:lang w:eastAsia="en-AU"/>
        </w:rPr>
        <w:t>Author</w:t>
      </w:r>
      <w:r>
        <w:rPr>
          <w:rFonts w:eastAsia="Calibri" w:cs="Times New Roman"/>
          <w:szCs w:val="22"/>
          <w:u w:val="dash"/>
          <w:lang w:eastAsia="en-AU"/>
        </w:rPr>
        <w:t xml:space="preserve">_______________________________________ </w:t>
      </w:r>
      <w:r w:rsidRPr="00C43F1F">
        <w:rPr>
          <w:rFonts w:eastAsia="Calibri" w:cs="Times New Roman"/>
          <w:szCs w:val="22"/>
          <w:lang w:eastAsia="en-AU"/>
        </w:rPr>
        <w:t>Yea</w:t>
      </w:r>
      <w:r>
        <w:rPr>
          <w:rFonts w:eastAsia="Calibri" w:cs="Times New Roman"/>
          <w:szCs w:val="22"/>
          <w:lang w:eastAsia="en-AU"/>
        </w:rPr>
        <w:t>r________</w:t>
      </w:r>
      <w:proofErr w:type="gramStart"/>
      <w:r>
        <w:rPr>
          <w:rFonts w:eastAsia="Calibri" w:cs="Times New Roman"/>
          <w:szCs w:val="22"/>
          <w:lang w:eastAsia="en-AU"/>
        </w:rPr>
        <w:t xml:space="preserve">_  </w:t>
      </w:r>
      <w:r w:rsidRPr="00C43F1F">
        <w:rPr>
          <w:rFonts w:eastAsia="Calibri" w:cs="Times New Roman"/>
          <w:szCs w:val="22"/>
          <w:lang w:eastAsia="en-AU"/>
        </w:rPr>
        <w:t>Record</w:t>
      </w:r>
      <w:proofErr w:type="gramEnd"/>
      <w:r w:rsidRPr="00C43F1F">
        <w:rPr>
          <w:rFonts w:eastAsia="Calibri" w:cs="Times New Roman"/>
          <w:szCs w:val="22"/>
          <w:lang w:eastAsia="en-AU"/>
        </w:rPr>
        <w:t xml:space="preserve"> Number</w:t>
      </w:r>
      <w:r>
        <w:rPr>
          <w:rFonts w:eastAsia="Calibri" w:cs="Times New Roman"/>
          <w:szCs w:val="22"/>
          <w:lang w:eastAsia="en-AU"/>
        </w:rPr>
        <w:t>_________</w:t>
      </w:r>
    </w:p>
    <w:p w14:paraId="44F10E05" w14:textId="77777777" w:rsidR="00543CB7" w:rsidRPr="00C43F1F" w:rsidRDefault="00543CB7" w:rsidP="00127D9C">
      <w:pPr>
        <w:spacing w:before="120" w:line="300" w:lineRule="atLeast"/>
        <w:jc w:val="both"/>
        <w:rPr>
          <w:rFonts w:eastAsia="Calibri" w:cs="Times New Roman"/>
          <w:szCs w:val="22"/>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746"/>
        <w:gridCol w:w="682"/>
        <w:gridCol w:w="971"/>
        <w:gridCol w:w="1211"/>
      </w:tblGrid>
      <w:tr w:rsidR="00187FA4" w:rsidRPr="00070705" w14:paraId="26875CF7" w14:textId="77777777" w:rsidTr="00711E9B">
        <w:tc>
          <w:tcPr>
            <w:tcW w:w="5778" w:type="dxa"/>
          </w:tcPr>
          <w:p w14:paraId="646DB015" w14:textId="77777777" w:rsidR="00187FA4" w:rsidRPr="00070705" w:rsidRDefault="00187FA4" w:rsidP="00711E9B">
            <w:pPr>
              <w:spacing w:line="276" w:lineRule="auto"/>
              <w:jc w:val="both"/>
              <w:rPr>
                <w:rFonts w:cstheme="minorHAnsi"/>
                <w:sz w:val="24"/>
              </w:rPr>
            </w:pPr>
          </w:p>
        </w:tc>
        <w:tc>
          <w:tcPr>
            <w:tcW w:w="746" w:type="dxa"/>
          </w:tcPr>
          <w:p w14:paraId="5F08F396" w14:textId="77777777" w:rsidR="00187FA4" w:rsidRPr="00070705" w:rsidRDefault="00187FA4" w:rsidP="00711E9B">
            <w:pPr>
              <w:spacing w:line="276" w:lineRule="auto"/>
              <w:jc w:val="center"/>
              <w:rPr>
                <w:sz w:val="24"/>
              </w:rPr>
            </w:pPr>
            <w:r w:rsidRPr="00070705">
              <w:rPr>
                <w:sz w:val="24"/>
              </w:rPr>
              <w:t>Yes</w:t>
            </w:r>
          </w:p>
        </w:tc>
        <w:tc>
          <w:tcPr>
            <w:tcW w:w="682" w:type="dxa"/>
          </w:tcPr>
          <w:p w14:paraId="7575B926" w14:textId="77777777" w:rsidR="00187FA4" w:rsidRPr="00070705" w:rsidRDefault="00187FA4" w:rsidP="00711E9B">
            <w:pPr>
              <w:spacing w:line="276" w:lineRule="auto"/>
              <w:jc w:val="center"/>
              <w:rPr>
                <w:sz w:val="24"/>
              </w:rPr>
            </w:pPr>
            <w:r w:rsidRPr="00070705">
              <w:rPr>
                <w:sz w:val="24"/>
              </w:rPr>
              <w:t>No</w:t>
            </w:r>
          </w:p>
        </w:tc>
        <w:tc>
          <w:tcPr>
            <w:tcW w:w="908" w:type="dxa"/>
          </w:tcPr>
          <w:p w14:paraId="404CEA14" w14:textId="77777777" w:rsidR="00187FA4" w:rsidRPr="00070705" w:rsidRDefault="00187FA4" w:rsidP="00711E9B">
            <w:pPr>
              <w:spacing w:line="276" w:lineRule="auto"/>
              <w:jc w:val="center"/>
              <w:rPr>
                <w:sz w:val="24"/>
              </w:rPr>
            </w:pPr>
            <w:r w:rsidRPr="00070705">
              <w:rPr>
                <w:sz w:val="24"/>
              </w:rPr>
              <w:t>Unclear</w:t>
            </w:r>
          </w:p>
        </w:tc>
        <w:tc>
          <w:tcPr>
            <w:tcW w:w="1128" w:type="dxa"/>
          </w:tcPr>
          <w:p w14:paraId="61BCE418" w14:textId="77777777" w:rsidR="00187FA4" w:rsidRPr="00070705" w:rsidRDefault="00187FA4" w:rsidP="00711E9B">
            <w:pPr>
              <w:spacing w:line="276" w:lineRule="auto"/>
              <w:jc w:val="center"/>
              <w:rPr>
                <w:sz w:val="24"/>
              </w:rPr>
            </w:pPr>
            <w:r w:rsidRPr="00070705">
              <w:rPr>
                <w:sz w:val="24"/>
              </w:rPr>
              <w:t>Not applicable</w:t>
            </w:r>
          </w:p>
        </w:tc>
      </w:tr>
      <w:tr w:rsidR="00187FA4" w:rsidRPr="00070705" w14:paraId="35EA4A23" w14:textId="77777777" w:rsidTr="00711E9B">
        <w:tc>
          <w:tcPr>
            <w:tcW w:w="5778" w:type="dxa"/>
            <w:vAlign w:val="center"/>
          </w:tcPr>
          <w:p w14:paraId="320626F4" w14:textId="77777777" w:rsidR="00187FA4" w:rsidRPr="00187FA4" w:rsidRDefault="00187FA4" w:rsidP="00187FA4">
            <w:pPr>
              <w:pStyle w:val="ListParagraph"/>
              <w:numPr>
                <w:ilvl w:val="0"/>
                <w:numId w:val="21"/>
              </w:numPr>
              <w:rPr>
                <w:rFonts w:cstheme="minorHAnsi"/>
              </w:rPr>
            </w:pPr>
            <w:r w:rsidRPr="00070705">
              <w:t>Is the source of the opinion clearly identified?</w:t>
            </w:r>
          </w:p>
        </w:tc>
        <w:tc>
          <w:tcPr>
            <w:tcW w:w="746" w:type="dxa"/>
            <w:vAlign w:val="center"/>
          </w:tcPr>
          <w:p w14:paraId="31113376" w14:textId="77777777" w:rsidR="00187FA4" w:rsidRPr="00070705" w:rsidRDefault="00187FA4" w:rsidP="00711E9B">
            <w:pPr>
              <w:spacing w:line="276" w:lineRule="auto"/>
              <w:jc w:val="center"/>
              <w:rPr>
                <w:sz w:val="48"/>
                <w:szCs w:val="48"/>
              </w:rPr>
            </w:pPr>
            <w:r w:rsidRPr="00070705">
              <w:rPr>
                <w:sz w:val="48"/>
                <w:szCs w:val="48"/>
              </w:rPr>
              <w:t>□</w:t>
            </w:r>
          </w:p>
        </w:tc>
        <w:tc>
          <w:tcPr>
            <w:tcW w:w="682" w:type="dxa"/>
            <w:vAlign w:val="center"/>
          </w:tcPr>
          <w:p w14:paraId="7BF00104" w14:textId="77777777" w:rsidR="00187FA4" w:rsidRPr="00070705" w:rsidRDefault="00187FA4" w:rsidP="00711E9B">
            <w:pPr>
              <w:spacing w:line="276" w:lineRule="auto"/>
              <w:jc w:val="center"/>
              <w:rPr>
                <w:sz w:val="48"/>
                <w:szCs w:val="48"/>
              </w:rPr>
            </w:pPr>
            <w:r w:rsidRPr="00070705">
              <w:rPr>
                <w:sz w:val="48"/>
                <w:szCs w:val="48"/>
              </w:rPr>
              <w:t>□</w:t>
            </w:r>
          </w:p>
        </w:tc>
        <w:tc>
          <w:tcPr>
            <w:tcW w:w="908" w:type="dxa"/>
            <w:vAlign w:val="center"/>
          </w:tcPr>
          <w:p w14:paraId="4163FDC6" w14:textId="77777777" w:rsidR="00187FA4" w:rsidRPr="00070705" w:rsidRDefault="00187FA4" w:rsidP="00711E9B">
            <w:pPr>
              <w:spacing w:line="276" w:lineRule="auto"/>
              <w:jc w:val="center"/>
              <w:rPr>
                <w:sz w:val="48"/>
                <w:szCs w:val="48"/>
              </w:rPr>
            </w:pPr>
            <w:r w:rsidRPr="00070705">
              <w:rPr>
                <w:sz w:val="48"/>
                <w:szCs w:val="48"/>
              </w:rPr>
              <w:t>□</w:t>
            </w:r>
          </w:p>
        </w:tc>
        <w:tc>
          <w:tcPr>
            <w:tcW w:w="1128" w:type="dxa"/>
            <w:vAlign w:val="center"/>
          </w:tcPr>
          <w:p w14:paraId="340B7091" w14:textId="77777777" w:rsidR="00187FA4" w:rsidRPr="00070705" w:rsidRDefault="00187FA4" w:rsidP="00711E9B">
            <w:pPr>
              <w:spacing w:line="276" w:lineRule="auto"/>
              <w:jc w:val="center"/>
              <w:rPr>
                <w:sz w:val="48"/>
                <w:szCs w:val="48"/>
              </w:rPr>
            </w:pPr>
            <w:r w:rsidRPr="00070705">
              <w:rPr>
                <w:sz w:val="48"/>
                <w:szCs w:val="48"/>
              </w:rPr>
              <w:t>□</w:t>
            </w:r>
          </w:p>
        </w:tc>
      </w:tr>
      <w:tr w:rsidR="00187FA4" w:rsidRPr="00070705" w14:paraId="1F0744B9" w14:textId="77777777" w:rsidTr="00711E9B">
        <w:tc>
          <w:tcPr>
            <w:tcW w:w="5778" w:type="dxa"/>
            <w:vAlign w:val="center"/>
          </w:tcPr>
          <w:p w14:paraId="782AE3EC" w14:textId="77777777" w:rsidR="00187FA4" w:rsidRPr="00187FA4" w:rsidRDefault="00187FA4" w:rsidP="00187FA4">
            <w:pPr>
              <w:pStyle w:val="ListParagraph"/>
              <w:numPr>
                <w:ilvl w:val="0"/>
                <w:numId w:val="21"/>
              </w:numPr>
              <w:rPr>
                <w:rFonts w:cstheme="minorHAnsi"/>
              </w:rPr>
            </w:pPr>
            <w:r w:rsidRPr="00187FA4">
              <w:rPr>
                <w:rFonts w:cstheme="minorHAnsi"/>
              </w:rPr>
              <w:t>Does the source of opinion have standing in the field of expertise?</w:t>
            </w:r>
          </w:p>
        </w:tc>
        <w:tc>
          <w:tcPr>
            <w:tcW w:w="746" w:type="dxa"/>
            <w:vAlign w:val="center"/>
          </w:tcPr>
          <w:p w14:paraId="2076D251" w14:textId="77777777" w:rsidR="00187FA4" w:rsidRPr="00070705" w:rsidRDefault="00187FA4" w:rsidP="00711E9B">
            <w:pPr>
              <w:spacing w:line="276" w:lineRule="auto"/>
              <w:jc w:val="center"/>
              <w:rPr>
                <w:sz w:val="48"/>
                <w:szCs w:val="48"/>
              </w:rPr>
            </w:pPr>
            <w:r w:rsidRPr="00070705">
              <w:rPr>
                <w:sz w:val="48"/>
                <w:szCs w:val="48"/>
              </w:rPr>
              <w:t>□</w:t>
            </w:r>
          </w:p>
        </w:tc>
        <w:tc>
          <w:tcPr>
            <w:tcW w:w="682" w:type="dxa"/>
            <w:vAlign w:val="center"/>
          </w:tcPr>
          <w:p w14:paraId="096F3164" w14:textId="77777777" w:rsidR="00187FA4" w:rsidRPr="00070705" w:rsidRDefault="00187FA4" w:rsidP="00711E9B">
            <w:pPr>
              <w:spacing w:line="276" w:lineRule="auto"/>
              <w:jc w:val="center"/>
              <w:rPr>
                <w:sz w:val="48"/>
                <w:szCs w:val="48"/>
              </w:rPr>
            </w:pPr>
            <w:r w:rsidRPr="00070705">
              <w:rPr>
                <w:sz w:val="48"/>
                <w:szCs w:val="48"/>
              </w:rPr>
              <w:t>□</w:t>
            </w:r>
          </w:p>
        </w:tc>
        <w:tc>
          <w:tcPr>
            <w:tcW w:w="908" w:type="dxa"/>
            <w:vAlign w:val="center"/>
          </w:tcPr>
          <w:p w14:paraId="09C67324" w14:textId="77777777" w:rsidR="00187FA4" w:rsidRPr="00070705" w:rsidRDefault="00187FA4" w:rsidP="00711E9B">
            <w:pPr>
              <w:spacing w:line="276" w:lineRule="auto"/>
              <w:jc w:val="center"/>
              <w:rPr>
                <w:sz w:val="48"/>
                <w:szCs w:val="48"/>
              </w:rPr>
            </w:pPr>
            <w:r w:rsidRPr="00070705">
              <w:rPr>
                <w:sz w:val="48"/>
                <w:szCs w:val="48"/>
              </w:rPr>
              <w:t>□</w:t>
            </w:r>
          </w:p>
        </w:tc>
        <w:tc>
          <w:tcPr>
            <w:tcW w:w="1128" w:type="dxa"/>
            <w:vAlign w:val="center"/>
          </w:tcPr>
          <w:p w14:paraId="1D3BED31" w14:textId="77777777" w:rsidR="00187FA4" w:rsidRPr="00070705" w:rsidRDefault="00187FA4" w:rsidP="00711E9B">
            <w:pPr>
              <w:spacing w:line="276" w:lineRule="auto"/>
              <w:jc w:val="center"/>
              <w:rPr>
                <w:sz w:val="48"/>
                <w:szCs w:val="48"/>
              </w:rPr>
            </w:pPr>
            <w:r w:rsidRPr="00070705">
              <w:rPr>
                <w:sz w:val="48"/>
                <w:szCs w:val="48"/>
              </w:rPr>
              <w:t>□</w:t>
            </w:r>
          </w:p>
        </w:tc>
      </w:tr>
      <w:tr w:rsidR="00187FA4" w:rsidRPr="00070705" w14:paraId="10DA505C" w14:textId="77777777" w:rsidTr="00711E9B">
        <w:tc>
          <w:tcPr>
            <w:tcW w:w="5778" w:type="dxa"/>
            <w:vAlign w:val="center"/>
          </w:tcPr>
          <w:p w14:paraId="74E43177" w14:textId="77777777" w:rsidR="00187FA4" w:rsidRPr="00187FA4" w:rsidRDefault="00187FA4" w:rsidP="00187FA4">
            <w:pPr>
              <w:pStyle w:val="ListParagraph"/>
              <w:numPr>
                <w:ilvl w:val="0"/>
                <w:numId w:val="21"/>
              </w:numPr>
              <w:rPr>
                <w:rFonts w:cstheme="minorHAnsi"/>
              </w:rPr>
            </w:pPr>
            <w:r w:rsidRPr="00187FA4">
              <w:rPr>
                <w:rFonts w:cstheme="minorHAnsi"/>
              </w:rPr>
              <w:t>Are the interests of the relevant population the central focus of the opinion?</w:t>
            </w:r>
          </w:p>
        </w:tc>
        <w:tc>
          <w:tcPr>
            <w:tcW w:w="746" w:type="dxa"/>
            <w:vAlign w:val="center"/>
          </w:tcPr>
          <w:p w14:paraId="714A8E46" w14:textId="77777777" w:rsidR="00187FA4" w:rsidRPr="00070705" w:rsidRDefault="00187FA4" w:rsidP="00711E9B">
            <w:pPr>
              <w:spacing w:line="276" w:lineRule="auto"/>
              <w:jc w:val="center"/>
              <w:rPr>
                <w:sz w:val="48"/>
                <w:szCs w:val="48"/>
              </w:rPr>
            </w:pPr>
            <w:r w:rsidRPr="00070705">
              <w:rPr>
                <w:sz w:val="48"/>
                <w:szCs w:val="48"/>
              </w:rPr>
              <w:t>□</w:t>
            </w:r>
          </w:p>
        </w:tc>
        <w:tc>
          <w:tcPr>
            <w:tcW w:w="682" w:type="dxa"/>
            <w:vAlign w:val="center"/>
          </w:tcPr>
          <w:p w14:paraId="544110EF" w14:textId="77777777" w:rsidR="00187FA4" w:rsidRPr="00070705" w:rsidRDefault="00187FA4" w:rsidP="00711E9B">
            <w:pPr>
              <w:spacing w:line="276" w:lineRule="auto"/>
              <w:jc w:val="center"/>
              <w:rPr>
                <w:sz w:val="48"/>
                <w:szCs w:val="48"/>
              </w:rPr>
            </w:pPr>
            <w:r w:rsidRPr="00070705">
              <w:rPr>
                <w:sz w:val="48"/>
                <w:szCs w:val="48"/>
              </w:rPr>
              <w:t>□</w:t>
            </w:r>
          </w:p>
        </w:tc>
        <w:tc>
          <w:tcPr>
            <w:tcW w:w="908" w:type="dxa"/>
            <w:vAlign w:val="center"/>
          </w:tcPr>
          <w:p w14:paraId="5F338441" w14:textId="77777777" w:rsidR="00187FA4" w:rsidRPr="00070705" w:rsidRDefault="00187FA4" w:rsidP="00711E9B">
            <w:pPr>
              <w:spacing w:line="276" w:lineRule="auto"/>
              <w:jc w:val="center"/>
              <w:rPr>
                <w:sz w:val="48"/>
                <w:szCs w:val="48"/>
              </w:rPr>
            </w:pPr>
            <w:r w:rsidRPr="00070705">
              <w:rPr>
                <w:sz w:val="48"/>
                <w:szCs w:val="48"/>
              </w:rPr>
              <w:t>□</w:t>
            </w:r>
          </w:p>
        </w:tc>
        <w:tc>
          <w:tcPr>
            <w:tcW w:w="1128" w:type="dxa"/>
            <w:vAlign w:val="center"/>
          </w:tcPr>
          <w:p w14:paraId="56658CE0" w14:textId="77777777" w:rsidR="00187FA4" w:rsidRPr="00070705" w:rsidRDefault="00187FA4" w:rsidP="00711E9B">
            <w:pPr>
              <w:spacing w:line="276" w:lineRule="auto"/>
              <w:jc w:val="center"/>
              <w:rPr>
                <w:sz w:val="48"/>
                <w:szCs w:val="48"/>
              </w:rPr>
            </w:pPr>
            <w:r w:rsidRPr="00070705">
              <w:rPr>
                <w:sz w:val="48"/>
                <w:szCs w:val="48"/>
              </w:rPr>
              <w:t>□</w:t>
            </w:r>
          </w:p>
        </w:tc>
      </w:tr>
      <w:tr w:rsidR="00187FA4" w:rsidRPr="00070705" w14:paraId="0304133F" w14:textId="77777777" w:rsidTr="00711E9B">
        <w:tc>
          <w:tcPr>
            <w:tcW w:w="5778" w:type="dxa"/>
            <w:vAlign w:val="center"/>
          </w:tcPr>
          <w:p w14:paraId="22498AE0" w14:textId="764C9027" w:rsidR="00187FA4" w:rsidRPr="00187FA4" w:rsidRDefault="00FD4AAC" w:rsidP="00187FA4">
            <w:pPr>
              <w:pStyle w:val="ListParagraph"/>
              <w:numPr>
                <w:ilvl w:val="0"/>
                <w:numId w:val="21"/>
              </w:numPr>
              <w:rPr>
                <w:rFonts w:cstheme="minorHAnsi"/>
              </w:rPr>
            </w:pPr>
            <w:r w:rsidRPr="00FD4AAC">
              <w:rPr>
                <w:rFonts w:cstheme="minorHAnsi"/>
              </w:rPr>
              <w:t xml:space="preserve">Does the opinion demonstrate a logically defended argument to support the conclusions drawn?              </w:t>
            </w:r>
          </w:p>
        </w:tc>
        <w:tc>
          <w:tcPr>
            <w:tcW w:w="746" w:type="dxa"/>
            <w:vAlign w:val="center"/>
          </w:tcPr>
          <w:p w14:paraId="7A6188B7" w14:textId="77777777" w:rsidR="00187FA4" w:rsidRPr="00070705" w:rsidRDefault="00187FA4" w:rsidP="00711E9B">
            <w:pPr>
              <w:spacing w:line="276" w:lineRule="auto"/>
              <w:jc w:val="center"/>
              <w:rPr>
                <w:sz w:val="48"/>
                <w:szCs w:val="48"/>
              </w:rPr>
            </w:pPr>
            <w:r w:rsidRPr="00070705">
              <w:rPr>
                <w:sz w:val="48"/>
                <w:szCs w:val="48"/>
              </w:rPr>
              <w:t>□</w:t>
            </w:r>
          </w:p>
        </w:tc>
        <w:tc>
          <w:tcPr>
            <w:tcW w:w="682" w:type="dxa"/>
            <w:vAlign w:val="center"/>
          </w:tcPr>
          <w:p w14:paraId="0AC6D06A" w14:textId="77777777" w:rsidR="00187FA4" w:rsidRPr="00070705" w:rsidRDefault="00187FA4" w:rsidP="00711E9B">
            <w:pPr>
              <w:spacing w:line="276" w:lineRule="auto"/>
              <w:jc w:val="center"/>
              <w:rPr>
                <w:sz w:val="48"/>
                <w:szCs w:val="48"/>
              </w:rPr>
            </w:pPr>
            <w:r w:rsidRPr="00070705">
              <w:rPr>
                <w:sz w:val="48"/>
                <w:szCs w:val="48"/>
              </w:rPr>
              <w:t>□</w:t>
            </w:r>
          </w:p>
        </w:tc>
        <w:tc>
          <w:tcPr>
            <w:tcW w:w="908" w:type="dxa"/>
            <w:vAlign w:val="center"/>
          </w:tcPr>
          <w:p w14:paraId="083636C5" w14:textId="77777777" w:rsidR="00187FA4" w:rsidRPr="00070705" w:rsidRDefault="00187FA4" w:rsidP="00711E9B">
            <w:pPr>
              <w:spacing w:line="276" w:lineRule="auto"/>
              <w:jc w:val="center"/>
              <w:rPr>
                <w:sz w:val="48"/>
                <w:szCs w:val="48"/>
              </w:rPr>
            </w:pPr>
            <w:r w:rsidRPr="00070705">
              <w:rPr>
                <w:sz w:val="48"/>
                <w:szCs w:val="48"/>
              </w:rPr>
              <w:t>□</w:t>
            </w:r>
          </w:p>
        </w:tc>
        <w:tc>
          <w:tcPr>
            <w:tcW w:w="1128" w:type="dxa"/>
            <w:vAlign w:val="center"/>
          </w:tcPr>
          <w:p w14:paraId="22DFE940" w14:textId="77777777" w:rsidR="00187FA4" w:rsidRPr="00070705" w:rsidRDefault="00187FA4" w:rsidP="00711E9B">
            <w:pPr>
              <w:spacing w:line="276" w:lineRule="auto"/>
              <w:jc w:val="center"/>
              <w:rPr>
                <w:sz w:val="48"/>
                <w:szCs w:val="48"/>
              </w:rPr>
            </w:pPr>
            <w:r w:rsidRPr="00070705">
              <w:rPr>
                <w:sz w:val="48"/>
                <w:szCs w:val="48"/>
              </w:rPr>
              <w:t>□</w:t>
            </w:r>
          </w:p>
        </w:tc>
      </w:tr>
      <w:tr w:rsidR="00187FA4" w:rsidRPr="00070705" w14:paraId="468E88DF" w14:textId="77777777" w:rsidTr="00711E9B">
        <w:tc>
          <w:tcPr>
            <w:tcW w:w="5778" w:type="dxa"/>
            <w:vAlign w:val="center"/>
          </w:tcPr>
          <w:p w14:paraId="4E6306F1" w14:textId="77777777" w:rsidR="00187FA4" w:rsidRPr="00187FA4" w:rsidRDefault="00187FA4" w:rsidP="00187FA4">
            <w:pPr>
              <w:pStyle w:val="ListParagraph"/>
              <w:numPr>
                <w:ilvl w:val="0"/>
                <w:numId w:val="21"/>
              </w:numPr>
              <w:rPr>
                <w:rFonts w:cstheme="minorHAnsi"/>
              </w:rPr>
            </w:pPr>
            <w:r w:rsidRPr="00187FA4">
              <w:rPr>
                <w:rFonts w:cstheme="minorHAnsi"/>
              </w:rPr>
              <w:t>Is there reference to the extant literature?</w:t>
            </w:r>
          </w:p>
        </w:tc>
        <w:tc>
          <w:tcPr>
            <w:tcW w:w="746" w:type="dxa"/>
            <w:vAlign w:val="center"/>
          </w:tcPr>
          <w:p w14:paraId="480E2817" w14:textId="77777777" w:rsidR="00187FA4" w:rsidRPr="00070705" w:rsidRDefault="00187FA4" w:rsidP="00711E9B">
            <w:pPr>
              <w:spacing w:line="276" w:lineRule="auto"/>
              <w:jc w:val="center"/>
              <w:rPr>
                <w:sz w:val="48"/>
                <w:szCs w:val="48"/>
              </w:rPr>
            </w:pPr>
            <w:r w:rsidRPr="00070705">
              <w:rPr>
                <w:sz w:val="48"/>
                <w:szCs w:val="48"/>
              </w:rPr>
              <w:t>□</w:t>
            </w:r>
          </w:p>
        </w:tc>
        <w:tc>
          <w:tcPr>
            <w:tcW w:w="682" w:type="dxa"/>
            <w:vAlign w:val="center"/>
          </w:tcPr>
          <w:p w14:paraId="6224D158" w14:textId="77777777" w:rsidR="00187FA4" w:rsidRPr="00070705" w:rsidRDefault="00187FA4" w:rsidP="00711E9B">
            <w:pPr>
              <w:spacing w:line="276" w:lineRule="auto"/>
              <w:jc w:val="center"/>
              <w:rPr>
                <w:sz w:val="48"/>
                <w:szCs w:val="48"/>
              </w:rPr>
            </w:pPr>
            <w:r w:rsidRPr="00070705">
              <w:rPr>
                <w:sz w:val="48"/>
                <w:szCs w:val="48"/>
              </w:rPr>
              <w:t>□</w:t>
            </w:r>
          </w:p>
        </w:tc>
        <w:tc>
          <w:tcPr>
            <w:tcW w:w="908" w:type="dxa"/>
            <w:vAlign w:val="center"/>
          </w:tcPr>
          <w:p w14:paraId="398018C0" w14:textId="77777777" w:rsidR="00187FA4" w:rsidRPr="00070705" w:rsidRDefault="00187FA4" w:rsidP="00711E9B">
            <w:pPr>
              <w:spacing w:line="276" w:lineRule="auto"/>
              <w:jc w:val="center"/>
              <w:rPr>
                <w:sz w:val="48"/>
                <w:szCs w:val="48"/>
              </w:rPr>
            </w:pPr>
            <w:r w:rsidRPr="00070705">
              <w:rPr>
                <w:sz w:val="48"/>
                <w:szCs w:val="48"/>
              </w:rPr>
              <w:t>□</w:t>
            </w:r>
          </w:p>
        </w:tc>
        <w:tc>
          <w:tcPr>
            <w:tcW w:w="1128" w:type="dxa"/>
            <w:vAlign w:val="center"/>
          </w:tcPr>
          <w:p w14:paraId="02425A4A" w14:textId="77777777" w:rsidR="00187FA4" w:rsidRPr="00070705" w:rsidRDefault="00187FA4" w:rsidP="00711E9B">
            <w:pPr>
              <w:spacing w:line="276" w:lineRule="auto"/>
              <w:jc w:val="center"/>
              <w:rPr>
                <w:sz w:val="48"/>
                <w:szCs w:val="48"/>
              </w:rPr>
            </w:pPr>
            <w:r w:rsidRPr="00070705">
              <w:rPr>
                <w:sz w:val="48"/>
                <w:szCs w:val="48"/>
              </w:rPr>
              <w:t>□</w:t>
            </w:r>
          </w:p>
        </w:tc>
      </w:tr>
      <w:tr w:rsidR="00187FA4" w:rsidRPr="00070705" w14:paraId="5A8C782A" w14:textId="77777777" w:rsidTr="00711E9B">
        <w:tc>
          <w:tcPr>
            <w:tcW w:w="5778" w:type="dxa"/>
            <w:vAlign w:val="center"/>
          </w:tcPr>
          <w:p w14:paraId="6525B17F" w14:textId="77777777" w:rsidR="00187FA4" w:rsidRPr="00187FA4" w:rsidRDefault="00187FA4" w:rsidP="00187FA4">
            <w:pPr>
              <w:pStyle w:val="ListParagraph"/>
              <w:numPr>
                <w:ilvl w:val="0"/>
                <w:numId w:val="21"/>
              </w:numPr>
              <w:rPr>
                <w:rFonts w:cstheme="minorHAnsi"/>
              </w:rPr>
            </w:pPr>
            <w:r w:rsidRPr="00187FA4">
              <w:rPr>
                <w:rFonts w:cstheme="minorHAnsi"/>
              </w:rPr>
              <w:t xml:space="preserve">Is any incongruence with the literature/sources logically defended? </w:t>
            </w:r>
          </w:p>
        </w:tc>
        <w:tc>
          <w:tcPr>
            <w:tcW w:w="746" w:type="dxa"/>
            <w:vAlign w:val="center"/>
          </w:tcPr>
          <w:p w14:paraId="721747D9" w14:textId="77777777" w:rsidR="00187FA4" w:rsidRPr="00070705" w:rsidRDefault="00187FA4" w:rsidP="00711E9B">
            <w:pPr>
              <w:spacing w:line="276" w:lineRule="auto"/>
              <w:jc w:val="center"/>
              <w:rPr>
                <w:sz w:val="48"/>
                <w:szCs w:val="48"/>
              </w:rPr>
            </w:pPr>
            <w:r w:rsidRPr="00070705">
              <w:rPr>
                <w:sz w:val="48"/>
                <w:szCs w:val="48"/>
              </w:rPr>
              <w:t>□</w:t>
            </w:r>
          </w:p>
        </w:tc>
        <w:tc>
          <w:tcPr>
            <w:tcW w:w="682" w:type="dxa"/>
            <w:vAlign w:val="center"/>
          </w:tcPr>
          <w:p w14:paraId="022C538F" w14:textId="77777777" w:rsidR="00187FA4" w:rsidRPr="00070705" w:rsidRDefault="00187FA4" w:rsidP="00711E9B">
            <w:pPr>
              <w:spacing w:line="276" w:lineRule="auto"/>
              <w:jc w:val="center"/>
              <w:rPr>
                <w:sz w:val="48"/>
                <w:szCs w:val="48"/>
              </w:rPr>
            </w:pPr>
            <w:r w:rsidRPr="00070705">
              <w:rPr>
                <w:sz w:val="48"/>
                <w:szCs w:val="48"/>
              </w:rPr>
              <w:t>□</w:t>
            </w:r>
          </w:p>
        </w:tc>
        <w:tc>
          <w:tcPr>
            <w:tcW w:w="908" w:type="dxa"/>
            <w:vAlign w:val="center"/>
          </w:tcPr>
          <w:p w14:paraId="798E5502" w14:textId="77777777" w:rsidR="00187FA4" w:rsidRPr="00070705" w:rsidRDefault="00187FA4" w:rsidP="00711E9B">
            <w:pPr>
              <w:spacing w:line="276" w:lineRule="auto"/>
              <w:jc w:val="center"/>
              <w:rPr>
                <w:sz w:val="48"/>
                <w:szCs w:val="48"/>
              </w:rPr>
            </w:pPr>
            <w:r w:rsidRPr="00070705">
              <w:rPr>
                <w:sz w:val="48"/>
                <w:szCs w:val="48"/>
              </w:rPr>
              <w:t>□</w:t>
            </w:r>
          </w:p>
        </w:tc>
        <w:tc>
          <w:tcPr>
            <w:tcW w:w="1128" w:type="dxa"/>
            <w:vAlign w:val="center"/>
          </w:tcPr>
          <w:p w14:paraId="6460398B" w14:textId="77777777" w:rsidR="00187FA4" w:rsidRPr="00070705" w:rsidRDefault="00187FA4" w:rsidP="00711E9B">
            <w:pPr>
              <w:spacing w:line="276" w:lineRule="auto"/>
              <w:jc w:val="center"/>
              <w:rPr>
                <w:sz w:val="48"/>
                <w:szCs w:val="48"/>
              </w:rPr>
            </w:pPr>
            <w:r w:rsidRPr="00070705">
              <w:rPr>
                <w:sz w:val="48"/>
                <w:szCs w:val="48"/>
              </w:rPr>
              <w:t>□</w:t>
            </w:r>
          </w:p>
        </w:tc>
      </w:tr>
    </w:tbl>
    <w:p w14:paraId="3F27724F" w14:textId="77777777" w:rsidR="00127D9C" w:rsidRPr="00C43F1F" w:rsidRDefault="00127D9C" w:rsidP="00127D9C">
      <w:pPr>
        <w:spacing w:before="120" w:line="300" w:lineRule="atLeast"/>
        <w:jc w:val="both"/>
        <w:rPr>
          <w:rFonts w:eastAsia="Calibri" w:cs="Times New Roman"/>
          <w:sz w:val="20"/>
          <w:szCs w:val="22"/>
          <w:lang w:eastAsia="en-AU"/>
        </w:rPr>
      </w:pPr>
      <w:r w:rsidRPr="00C43F1F">
        <w:rPr>
          <w:rFonts w:eastAsia="Calibri" w:cs="Times New Roman"/>
          <w:sz w:val="20"/>
          <w:szCs w:val="22"/>
          <w:lang w:eastAsia="en-AU"/>
        </w:rPr>
        <w:t xml:space="preserve">Overall appraisal: </w:t>
      </w:r>
      <w:r w:rsidRPr="00C43F1F">
        <w:rPr>
          <w:rFonts w:eastAsia="Calibri" w:cs="Times New Roman"/>
          <w:sz w:val="20"/>
          <w:szCs w:val="22"/>
          <w:lang w:eastAsia="en-AU"/>
        </w:rPr>
        <w:tab/>
        <w:t>Include</w:t>
      </w:r>
      <w:proofErr w:type="gramStart"/>
      <w:r w:rsidRPr="00C43F1F">
        <w:rPr>
          <w:rFonts w:eastAsia="Calibri" w:cs="Times New Roman"/>
          <w:sz w:val="20"/>
          <w:szCs w:val="22"/>
          <w:lang w:eastAsia="en-AU"/>
        </w:rPr>
        <w:tab/>
        <w:t xml:space="preserve">  </w:t>
      </w:r>
      <w:r w:rsidRPr="00C43F1F">
        <w:rPr>
          <w:rFonts w:eastAsia="Calibri" w:cs="Times New Roman"/>
          <w:sz w:val="56"/>
          <w:szCs w:val="22"/>
          <w:lang w:eastAsia="en-AU"/>
        </w:rPr>
        <w:t>□</w:t>
      </w:r>
      <w:proofErr w:type="gramEnd"/>
      <w:r w:rsidRPr="00C43F1F">
        <w:rPr>
          <w:rFonts w:eastAsia="Calibri" w:cs="Times New Roman"/>
          <w:sz w:val="20"/>
          <w:szCs w:val="22"/>
          <w:lang w:eastAsia="en-AU"/>
        </w:rPr>
        <w:tab/>
        <w:t>Exclude</w:t>
      </w:r>
      <w:proofErr w:type="gramStart"/>
      <w:r w:rsidRPr="00C43F1F">
        <w:rPr>
          <w:rFonts w:eastAsia="Calibri" w:cs="Times New Roman"/>
          <w:sz w:val="20"/>
          <w:szCs w:val="22"/>
          <w:lang w:eastAsia="en-AU"/>
        </w:rPr>
        <w:tab/>
        <w:t xml:space="preserve">  </w:t>
      </w:r>
      <w:r w:rsidRPr="00C43F1F">
        <w:rPr>
          <w:rFonts w:eastAsia="Calibri" w:cs="Times New Roman"/>
          <w:sz w:val="56"/>
          <w:szCs w:val="22"/>
          <w:lang w:eastAsia="en-AU"/>
        </w:rPr>
        <w:t>□</w:t>
      </w:r>
      <w:proofErr w:type="gramEnd"/>
      <w:r w:rsidRPr="00C43F1F">
        <w:rPr>
          <w:rFonts w:eastAsia="Calibri" w:cs="Times New Roman"/>
          <w:sz w:val="20"/>
          <w:szCs w:val="22"/>
          <w:lang w:eastAsia="en-AU"/>
        </w:rPr>
        <w:tab/>
        <w:t xml:space="preserve">Seek further </w:t>
      </w:r>
      <w:proofErr w:type="gramStart"/>
      <w:r w:rsidRPr="00C43F1F">
        <w:rPr>
          <w:rFonts w:eastAsia="Calibri" w:cs="Times New Roman"/>
          <w:sz w:val="20"/>
          <w:szCs w:val="22"/>
          <w:lang w:eastAsia="en-AU"/>
        </w:rPr>
        <w:t xml:space="preserve">info  </w:t>
      </w:r>
      <w:r w:rsidRPr="00C43F1F">
        <w:rPr>
          <w:rFonts w:eastAsia="Calibri" w:cs="Times New Roman"/>
          <w:sz w:val="56"/>
          <w:szCs w:val="22"/>
          <w:lang w:eastAsia="en-AU"/>
        </w:rPr>
        <w:t>□</w:t>
      </w:r>
      <w:proofErr w:type="gramEnd"/>
    </w:p>
    <w:p w14:paraId="6759233A" w14:textId="77777777" w:rsidR="00127D9C" w:rsidRPr="00C43F1F" w:rsidRDefault="00127D9C" w:rsidP="00127D9C">
      <w:pPr>
        <w:pBdr>
          <w:between w:val="single" w:sz="4" w:space="1" w:color="auto"/>
        </w:pBdr>
        <w:spacing w:line="300" w:lineRule="atLeast"/>
        <w:jc w:val="both"/>
        <w:rPr>
          <w:rFonts w:eastAsia="Calibri" w:cs="Times New Roman"/>
          <w:sz w:val="20"/>
          <w:szCs w:val="22"/>
          <w:lang w:eastAsia="en-AU"/>
        </w:rPr>
      </w:pPr>
      <w:r w:rsidRPr="00C43F1F">
        <w:rPr>
          <w:rFonts w:eastAsia="Calibri" w:cs="Times New Roman"/>
          <w:sz w:val="20"/>
          <w:szCs w:val="22"/>
          <w:lang w:eastAsia="en-AU"/>
        </w:rPr>
        <w:t>Comments (Including reason for exclusion)</w:t>
      </w:r>
    </w:p>
    <w:p w14:paraId="7160696C" w14:textId="76C87B6A" w:rsidR="00B96321" w:rsidRDefault="00127D9C" w:rsidP="00127D9C">
      <w:pPr>
        <w:spacing w:before="200" w:line="300" w:lineRule="atLeast"/>
        <w:jc w:val="both"/>
        <w:rPr>
          <w:rFonts w:eastAsia="Calibri" w:cs="Times New Roman"/>
          <w:sz w:val="20"/>
          <w:szCs w:val="22"/>
          <w:u w:val="single"/>
          <w:lang w:eastAsia="en-AU"/>
        </w:rPr>
      </w:pPr>
      <w:r>
        <w:rPr>
          <w:rFonts w:eastAsia="Calibri" w:cs="Times New Roman"/>
          <w:sz w:val="20"/>
          <w:szCs w:val="22"/>
          <w:u w:val="single"/>
          <w:lang w:eastAsia="en-AU"/>
        </w:rPr>
        <w:t>________________________________________________________________________________________________________________________________________________________________________________________________</w:t>
      </w:r>
      <w:r w:rsidR="00B96321">
        <w:rPr>
          <w:rFonts w:eastAsia="Calibri" w:cs="Times New Roman"/>
          <w:sz w:val="20"/>
          <w:szCs w:val="22"/>
          <w:u w:val="single"/>
          <w:lang w:eastAsia="en-AU"/>
        </w:rPr>
        <w:t>________________________________________________________________________________________________</w:t>
      </w:r>
    </w:p>
    <w:p w14:paraId="3E0AC551" w14:textId="706AF53B" w:rsidR="002A588F" w:rsidRPr="00B96321" w:rsidRDefault="002A588F" w:rsidP="00B96321">
      <w:pPr>
        <w:pStyle w:val="JBI-MainHeading"/>
        <w:rPr>
          <w:rFonts w:eastAsia="Calibri"/>
        </w:rPr>
      </w:pPr>
      <w:r>
        <w:rPr>
          <w:rFonts w:eastAsia="Calibri"/>
          <w:sz w:val="20"/>
          <w:szCs w:val="22"/>
          <w:u w:val="single"/>
          <w:lang w:eastAsia="en-AU"/>
        </w:rPr>
        <w:br w:type="page"/>
      </w:r>
      <w:r w:rsidR="00B96321" w:rsidRPr="00242E61">
        <w:rPr>
          <w:rFonts w:eastAsia="Calibri"/>
        </w:rPr>
        <w:lastRenderedPageBreak/>
        <w:t xml:space="preserve">Explanation </w:t>
      </w:r>
      <w:r w:rsidR="00187FA4">
        <w:rPr>
          <w:rFonts w:eastAsia="Calibri"/>
        </w:rPr>
        <w:t>of text</w:t>
      </w:r>
      <w:r w:rsidR="00FD4AAC">
        <w:rPr>
          <w:rFonts w:eastAsia="Calibri"/>
        </w:rPr>
        <w:t>ual evidence: exp</w:t>
      </w:r>
      <w:r w:rsidR="00187FA4">
        <w:rPr>
          <w:rFonts w:eastAsia="Calibri"/>
        </w:rPr>
        <w:t>ert opinion critical appraisal tool</w:t>
      </w:r>
    </w:p>
    <w:p w14:paraId="3D76D73B" w14:textId="148B81C9" w:rsidR="00B96321" w:rsidRPr="00187FA4" w:rsidRDefault="00187FA4" w:rsidP="00187FA4">
      <w:pPr>
        <w:spacing w:before="200"/>
        <w:jc w:val="both"/>
        <w:rPr>
          <w:rFonts w:cs="Times New Roman"/>
          <w:i/>
          <w:sz w:val="24"/>
        </w:rPr>
      </w:pPr>
      <w:r w:rsidRPr="00EA0BFD">
        <w:rPr>
          <w:rFonts w:cs="Times New Roman"/>
          <w:iCs/>
          <w:sz w:val="24"/>
        </w:rPr>
        <w:t>How to cite:</w:t>
      </w:r>
      <w:r w:rsidRPr="00187FA4">
        <w:rPr>
          <w:rFonts w:cs="Times New Roman"/>
          <w:i/>
          <w:sz w:val="24"/>
        </w:rPr>
        <w:t xml:space="preserve"> </w:t>
      </w:r>
      <w:r w:rsidR="00F84B7F" w:rsidRPr="00F84B7F">
        <w:rPr>
          <w:rFonts w:cs="Times New Roman"/>
          <w:i/>
          <w:szCs w:val="22"/>
        </w:rPr>
        <w:t xml:space="preserve">McArthur, A; Cooper, A; Edwards, D; </w:t>
      </w:r>
      <w:proofErr w:type="spellStart"/>
      <w:r w:rsidR="00F84B7F" w:rsidRPr="00F84B7F">
        <w:rPr>
          <w:rFonts w:cs="Times New Roman"/>
          <w:i/>
          <w:szCs w:val="22"/>
        </w:rPr>
        <w:t>Klugarova</w:t>
      </w:r>
      <w:proofErr w:type="spellEnd"/>
      <w:r w:rsidR="00F84B7F" w:rsidRPr="00F84B7F">
        <w:rPr>
          <w:rFonts w:cs="Times New Roman"/>
          <w:i/>
          <w:szCs w:val="22"/>
        </w:rPr>
        <w:t>, J; Yan, H; Barber, BV; Gregg, E; Weeks, L Jordan, Z.&amp;</w:t>
      </w:r>
      <w:proofErr w:type="spellStart"/>
      <w:proofErr w:type="gramStart"/>
      <w:r w:rsidR="00F84B7F" w:rsidRPr="00F84B7F">
        <w:rPr>
          <w:rFonts w:cs="Times New Roman"/>
          <w:i/>
          <w:szCs w:val="22"/>
        </w:rPr>
        <w:t>nbsp;Textual</w:t>
      </w:r>
      <w:proofErr w:type="spellEnd"/>
      <w:proofErr w:type="gramEnd"/>
      <w:r w:rsidR="00F84B7F" w:rsidRPr="00F84B7F">
        <w:rPr>
          <w:rFonts w:cs="Times New Roman"/>
          <w:i/>
          <w:szCs w:val="22"/>
        </w:rPr>
        <w:t xml:space="preserve"> evidence systematic reviews series paper 3: critical appraisal of evidence from narrative, opinion, and policy. JBI Evidence Synthesis 23(5</w:t>
      </w:r>
      <w:proofErr w:type="gramStart"/>
      <w:r w:rsidR="00F84B7F" w:rsidRPr="00F84B7F">
        <w:rPr>
          <w:rFonts w:cs="Times New Roman"/>
          <w:i/>
          <w:szCs w:val="22"/>
        </w:rPr>
        <w:t>):p</w:t>
      </w:r>
      <w:proofErr w:type="gramEnd"/>
      <w:r w:rsidR="00F84B7F" w:rsidRPr="00F84B7F">
        <w:rPr>
          <w:rFonts w:cs="Times New Roman"/>
          <w:i/>
          <w:szCs w:val="22"/>
        </w:rPr>
        <w:t xml:space="preserve"> 833-839, May 2025. | DOI: 10.11124/JBIES-24-00293</w:t>
      </w:r>
    </w:p>
    <w:p w14:paraId="4CF7DFE0" w14:textId="3EF51FF2" w:rsidR="002A588F" w:rsidRDefault="00543CB7" w:rsidP="00B267C4">
      <w:pPr>
        <w:rPr>
          <w:rFonts w:eastAsia="Calibri"/>
        </w:rPr>
      </w:pPr>
      <w:r w:rsidRPr="00543CB7">
        <w:rPr>
          <w:rFonts w:eastAsia="Calibri"/>
        </w:rPr>
        <w:t xml:space="preserve">Answers: Yes, No, Unclear or Not/Applicable </w:t>
      </w:r>
    </w:p>
    <w:p w14:paraId="5CD755F6" w14:textId="75D5CC22" w:rsidR="001471CE" w:rsidRDefault="001471CE" w:rsidP="00B267C4">
      <w:pPr>
        <w:rPr>
          <w:rFonts w:eastAsia="Calibri"/>
        </w:rPr>
      </w:pPr>
    </w:p>
    <w:p w14:paraId="410D2C34" w14:textId="77777777" w:rsidR="001471CE" w:rsidRPr="001471CE" w:rsidRDefault="001471CE" w:rsidP="001471CE">
      <w:pPr>
        <w:spacing w:line="240" w:lineRule="auto"/>
        <w:rPr>
          <w:b/>
          <w:color w:val="000000" w:themeColor="text2"/>
          <w:szCs w:val="24"/>
        </w:rPr>
      </w:pPr>
      <w:r w:rsidRPr="001471CE">
        <w:rPr>
          <w:b/>
          <w:color w:val="000000" w:themeColor="text2"/>
          <w:szCs w:val="24"/>
        </w:rPr>
        <w:t>1. Is the source of the opinion clearly identified?</w:t>
      </w:r>
    </w:p>
    <w:p w14:paraId="316593EB" w14:textId="77777777" w:rsidR="001471CE" w:rsidRPr="001471CE" w:rsidRDefault="001471CE" w:rsidP="001471CE">
      <w:pPr>
        <w:spacing w:line="240" w:lineRule="auto"/>
        <w:rPr>
          <w:b/>
          <w:i/>
          <w:color w:val="000000" w:themeColor="text2"/>
          <w:szCs w:val="24"/>
        </w:rPr>
      </w:pPr>
      <w:r w:rsidRPr="004E4FC2">
        <w:rPr>
          <w:szCs w:val="24"/>
        </w:rPr>
        <w:t xml:space="preserve">To assess an opinion, it is important to locate its source. </w:t>
      </w:r>
      <w:r w:rsidRPr="001471CE">
        <w:rPr>
          <w:b/>
          <w:i/>
          <w:color w:val="000000" w:themeColor="text2"/>
          <w:szCs w:val="24"/>
        </w:rPr>
        <w:t xml:space="preserve">Ask: </w:t>
      </w:r>
    </w:p>
    <w:p w14:paraId="20E86DB9" w14:textId="77777777" w:rsidR="001471CE" w:rsidRPr="001471CE" w:rsidRDefault="001471CE" w:rsidP="001471CE">
      <w:pPr>
        <w:pStyle w:val="ListParagraph"/>
        <w:numPr>
          <w:ilvl w:val="0"/>
          <w:numId w:val="24"/>
        </w:numPr>
        <w:spacing w:line="240" w:lineRule="auto"/>
        <w:contextualSpacing/>
        <w:rPr>
          <w:rFonts w:cs="Calibri"/>
          <w:szCs w:val="24"/>
        </w:rPr>
      </w:pPr>
      <w:r w:rsidRPr="001471CE">
        <w:rPr>
          <w:rFonts w:cs="Calibri"/>
          <w:szCs w:val="24"/>
        </w:rPr>
        <w:t>Are the authors clearly identified (Including their name, their role/ experience /qualifications)?</w:t>
      </w:r>
    </w:p>
    <w:p w14:paraId="0FC61366" w14:textId="77777777" w:rsidR="001471CE" w:rsidRPr="004E4FC2" w:rsidRDefault="001471CE" w:rsidP="001471CE">
      <w:pPr>
        <w:spacing w:line="240" w:lineRule="auto"/>
        <w:rPr>
          <w:szCs w:val="24"/>
        </w:rPr>
      </w:pPr>
    </w:p>
    <w:p w14:paraId="3CE2E494" w14:textId="77777777" w:rsidR="001471CE" w:rsidRPr="001471CE" w:rsidRDefault="001471CE" w:rsidP="001471CE">
      <w:pPr>
        <w:spacing w:line="240" w:lineRule="auto"/>
        <w:rPr>
          <w:b/>
          <w:color w:val="000000" w:themeColor="text2"/>
          <w:szCs w:val="24"/>
        </w:rPr>
      </w:pPr>
      <w:r w:rsidRPr="001471CE">
        <w:rPr>
          <w:b/>
          <w:color w:val="000000" w:themeColor="text2"/>
          <w:szCs w:val="24"/>
        </w:rPr>
        <w:t>2. Does the source of the opinion have standing in the field of expertise?</w:t>
      </w:r>
    </w:p>
    <w:p w14:paraId="6767E844" w14:textId="77777777" w:rsidR="001471CE" w:rsidRPr="001471CE" w:rsidRDefault="001471CE" w:rsidP="001471CE">
      <w:pPr>
        <w:spacing w:line="240" w:lineRule="auto"/>
        <w:rPr>
          <w:color w:val="000000" w:themeColor="text2"/>
        </w:rPr>
      </w:pPr>
      <w:r w:rsidRPr="004E4FC2">
        <w:t xml:space="preserve">Determining whether the author is informed or possesses knowledge about a specific subject is a key stage in assessing the credibility of the opinion. </w:t>
      </w:r>
      <w:r w:rsidRPr="001471CE">
        <w:rPr>
          <w:b/>
          <w:i/>
          <w:color w:val="000000" w:themeColor="text2"/>
        </w:rPr>
        <w:t>Ask</w:t>
      </w:r>
      <w:r w:rsidRPr="001471CE">
        <w:rPr>
          <w:color w:val="000000" w:themeColor="text2"/>
        </w:rPr>
        <w:t xml:space="preserve">:  </w:t>
      </w:r>
    </w:p>
    <w:p w14:paraId="18466521" w14:textId="77777777" w:rsidR="001471CE" w:rsidRPr="001471CE" w:rsidRDefault="001471CE" w:rsidP="001471CE">
      <w:pPr>
        <w:pStyle w:val="ListParagraph"/>
        <w:numPr>
          <w:ilvl w:val="0"/>
          <w:numId w:val="25"/>
        </w:numPr>
        <w:spacing w:after="168" w:line="248" w:lineRule="auto"/>
        <w:contextualSpacing/>
        <w:rPr>
          <w:rFonts w:cs="Calibri"/>
          <w:szCs w:val="24"/>
        </w:rPr>
      </w:pPr>
      <w:r w:rsidRPr="001471CE">
        <w:rPr>
          <w:rFonts w:cs="Calibri"/>
          <w:szCs w:val="24"/>
        </w:rPr>
        <w:t>For health professionals or health researchers, what are their qualifications, current role and other indicators such as fellowships or licensures? Are any allegiances or affiliations with specific organisations or groups known?</w:t>
      </w:r>
    </w:p>
    <w:p w14:paraId="5FA25018" w14:textId="77777777" w:rsidR="001471CE" w:rsidRPr="001471CE" w:rsidRDefault="001471CE" w:rsidP="001471CE">
      <w:pPr>
        <w:pStyle w:val="ListParagraph"/>
        <w:widowControl w:val="0"/>
        <w:numPr>
          <w:ilvl w:val="0"/>
          <w:numId w:val="25"/>
        </w:numPr>
        <w:tabs>
          <w:tab w:val="left" w:pos="284"/>
          <w:tab w:val="left" w:pos="426"/>
        </w:tabs>
        <w:spacing w:line="240" w:lineRule="auto"/>
        <w:contextualSpacing/>
        <w:rPr>
          <w:rFonts w:cs="Calibri"/>
          <w:szCs w:val="24"/>
        </w:rPr>
      </w:pPr>
      <w:r w:rsidRPr="001471CE">
        <w:rPr>
          <w:rFonts w:cs="Calibri"/>
          <w:szCs w:val="24"/>
        </w:rPr>
        <w:t xml:space="preserve">For patients/consumers/advocates, what are their experiences and role? </w:t>
      </w:r>
    </w:p>
    <w:p w14:paraId="70E78FE4" w14:textId="77777777" w:rsidR="001471CE" w:rsidRPr="004E4FC2" w:rsidRDefault="001471CE" w:rsidP="001471CE">
      <w:pPr>
        <w:spacing w:line="240" w:lineRule="auto"/>
        <w:rPr>
          <w:szCs w:val="24"/>
        </w:rPr>
      </w:pPr>
    </w:p>
    <w:p w14:paraId="7E882299" w14:textId="77777777" w:rsidR="001471CE" w:rsidRPr="001471CE" w:rsidRDefault="001471CE" w:rsidP="001471CE">
      <w:pPr>
        <w:spacing w:line="240" w:lineRule="auto"/>
        <w:rPr>
          <w:b/>
          <w:color w:val="000000" w:themeColor="text2"/>
          <w:szCs w:val="24"/>
        </w:rPr>
      </w:pPr>
      <w:r w:rsidRPr="001471CE">
        <w:rPr>
          <w:b/>
          <w:color w:val="000000" w:themeColor="text2"/>
          <w:szCs w:val="24"/>
        </w:rPr>
        <w:t>3. Are the interests of the relevant population the central focus of the opinion?</w:t>
      </w:r>
      <w:r w:rsidRPr="001471CE">
        <w:rPr>
          <w:b/>
          <w:noProof/>
          <w:color w:val="000000" w:themeColor="text2"/>
          <w:szCs w:val="24"/>
        </w:rPr>
        <w:t xml:space="preserve"> </w:t>
      </w:r>
    </w:p>
    <w:p w14:paraId="47A442B0" w14:textId="77777777" w:rsidR="001471CE" w:rsidRPr="001471CE" w:rsidRDefault="001471CE" w:rsidP="001471CE">
      <w:pPr>
        <w:spacing w:line="240" w:lineRule="auto"/>
        <w:rPr>
          <w:b/>
          <w:i/>
          <w:color w:val="000000" w:themeColor="text2"/>
          <w:szCs w:val="24"/>
        </w:rPr>
      </w:pPr>
      <w:r>
        <w:rPr>
          <w:szCs w:val="24"/>
        </w:rPr>
        <w:t>The expert opinion</w:t>
      </w:r>
      <w:r w:rsidRPr="004E4FC2">
        <w:rPr>
          <w:szCs w:val="24"/>
        </w:rPr>
        <w:t xml:space="preserve"> should focus on improving outcomes and it is important to determine that the opinion has such a focus. </w:t>
      </w:r>
      <w:r w:rsidRPr="001471CE">
        <w:rPr>
          <w:b/>
          <w:i/>
          <w:color w:val="000000" w:themeColor="text2"/>
          <w:szCs w:val="24"/>
        </w:rPr>
        <w:t xml:space="preserve">Ask:  </w:t>
      </w:r>
    </w:p>
    <w:p w14:paraId="039F4491" w14:textId="77777777" w:rsidR="001471CE" w:rsidRPr="001471CE" w:rsidRDefault="001471CE" w:rsidP="001471CE">
      <w:pPr>
        <w:pStyle w:val="ListParagraph"/>
        <w:numPr>
          <w:ilvl w:val="0"/>
          <w:numId w:val="26"/>
        </w:numPr>
        <w:spacing w:line="240" w:lineRule="auto"/>
        <w:contextualSpacing/>
        <w:rPr>
          <w:rFonts w:cs="Calibri"/>
          <w:szCs w:val="24"/>
        </w:rPr>
      </w:pPr>
      <w:r w:rsidRPr="001471CE">
        <w:rPr>
          <w:rFonts w:cs="Calibri"/>
          <w:szCs w:val="24"/>
        </w:rPr>
        <w:t xml:space="preserve">Does the paper take a position that advantages a profession or a specific institution or </w:t>
      </w:r>
      <w:proofErr w:type="gramStart"/>
      <w:r w:rsidRPr="001471CE">
        <w:rPr>
          <w:rFonts w:cs="Calibri"/>
          <w:szCs w:val="24"/>
        </w:rPr>
        <w:t>body;</w:t>
      </w:r>
      <w:proofErr w:type="gramEnd"/>
      <w:r w:rsidRPr="001471CE">
        <w:rPr>
          <w:rFonts w:cs="Calibri"/>
          <w:szCs w:val="24"/>
        </w:rPr>
        <w:t xml:space="preserve"> or financial or political objectives, rather than patients, clients, communities or health gain? </w:t>
      </w:r>
    </w:p>
    <w:p w14:paraId="10160E00" w14:textId="77777777" w:rsidR="001471CE" w:rsidRPr="004E4FC2" w:rsidRDefault="001471CE" w:rsidP="001471CE">
      <w:pPr>
        <w:spacing w:line="240" w:lineRule="auto"/>
        <w:rPr>
          <w:szCs w:val="24"/>
        </w:rPr>
      </w:pPr>
    </w:p>
    <w:p w14:paraId="3923C6A1" w14:textId="77777777" w:rsidR="001471CE" w:rsidRPr="001471CE" w:rsidRDefault="001471CE" w:rsidP="001471CE">
      <w:pPr>
        <w:spacing w:line="240" w:lineRule="auto"/>
        <w:rPr>
          <w:b/>
          <w:color w:val="000000" w:themeColor="text2"/>
          <w:szCs w:val="24"/>
        </w:rPr>
      </w:pPr>
      <w:r w:rsidRPr="001471CE">
        <w:rPr>
          <w:b/>
          <w:color w:val="000000" w:themeColor="text2"/>
          <w:szCs w:val="24"/>
        </w:rPr>
        <w:t>4. Does the opinion demonstrate a logically defended argument to support the conclusions drawn?</w:t>
      </w:r>
    </w:p>
    <w:p w14:paraId="2C87E3E8" w14:textId="77777777" w:rsidR="001471CE" w:rsidRPr="004E4FC2" w:rsidRDefault="001471CE" w:rsidP="001471CE">
      <w:pPr>
        <w:spacing w:line="240" w:lineRule="auto"/>
        <w:rPr>
          <w:b/>
          <w:i/>
          <w:szCs w:val="24"/>
        </w:rPr>
      </w:pPr>
      <w:r w:rsidRPr="004E4FC2">
        <w:rPr>
          <w:szCs w:val="24"/>
        </w:rPr>
        <w:t xml:space="preserve">An opinion without a logical argument behind it is difficult to accept as a legitimate guide for practice/action. It is therefore important to look at the degree to which a logical argument to defend the conclusions drawn in the opinion is evident. </w:t>
      </w:r>
      <w:r w:rsidRPr="001471CE">
        <w:rPr>
          <w:b/>
          <w:i/>
          <w:color w:val="000000" w:themeColor="text2"/>
          <w:szCs w:val="24"/>
        </w:rPr>
        <w:t>Ask:</w:t>
      </w:r>
    </w:p>
    <w:p w14:paraId="743F17D1" w14:textId="77777777" w:rsidR="001471CE" w:rsidRPr="001471CE" w:rsidRDefault="001471CE" w:rsidP="001471CE">
      <w:pPr>
        <w:pStyle w:val="ListParagraph"/>
        <w:widowControl w:val="0"/>
        <w:numPr>
          <w:ilvl w:val="0"/>
          <w:numId w:val="26"/>
        </w:numPr>
        <w:tabs>
          <w:tab w:val="left" w:pos="284"/>
          <w:tab w:val="left" w:pos="426"/>
        </w:tabs>
        <w:spacing w:line="240" w:lineRule="auto"/>
        <w:contextualSpacing/>
        <w:rPr>
          <w:rFonts w:cs="Calibri"/>
          <w:szCs w:val="24"/>
        </w:rPr>
      </w:pPr>
      <w:r w:rsidRPr="001471CE">
        <w:rPr>
          <w:rFonts w:cs="Calibri"/>
          <w:szCs w:val="24"/>
        </w:rPr>
        <w:t>Does the opinion ‘make sense’ and demonstrate an attempt to justify the stance it takes?</w:t>
      </w:r>
    </w:p>
    <w:p w14:paraId="33819347" w14:textId="77777777" w:rsidR="001471CE" w:rsidRPr="001471CE" w:rsidRDefault="001471CE" w:rsidP="001471CE">
      <w:pPr>
        <w:pStyle w:val="ListParagraph"/>
        <w:widowControl w:val="0"/>
        <w:numPr>
          <w:ilvl w:val="0"/>
          <w:numId w:val="26"/>
        </w:numPr>
        <w:tabs>
          <w:tab w:val="left" w:pos="284"/>
          <w:tab w:val="left" w:pos="426"/>
        </w:tabs>
        <w:spacing w:line="240" w:lineRule="auto"/>
        <w:contextualSpacing/>
        <w:rPr>
          <w:rFonts w:cs="Calibri"/>
          <w:szCs w:val="24"/>
        </w:rPr>
      </w:pPr>
      <w:r w:rsidRPr="001471CE">
        <w:rPr>
          <w:rFonts w:cs="Calibri"/>
          <w:szCs w:val="24"/>
        </w:rPr>
        <w:t xml:space="preserve">Is the opinion the result of an analytical process drawing on experience or the literature? </w:t>
      </w:r>
    </w:p>
    <w:p w14:paraId="0CFBE96E" w14:textId="77777777" w:rsidR="001471CE" w:rsidRPr="001471CE" w:rsidRDefault="001471CE" w:rsidP="001471CE">
      <w:pPr>
        <w:pStyle w:val="ListParagraph"/>
        <w:widowControl w:val="0"/>
        <w:numPr>
          <w:ilvl w:val="0"/>
          <w:numId w:val="26"/>
        </w:numPr>
        <w:tabs>
          <w:tab w:val="left" w:pos="284"/>
          <w:tab w:val="left" w:pos="426"/>
        </w:tabs>
        <w:spacing w:line="240" w:lineRule="auto"/>
        <w:contextualSpacing/>
        <w:rPr>
          <w:rFonts w:cs="Calibri"/>
          <w:szCs w:val="24"/>
        </w:rPr>
      </w:pPr>
      <w:r w:rsidRPr="001471CE">
        <w:rPr>
          <w:rFonts w:cs="Calibri"/>
          <w:szCs w:val="24"/>
        </w:rPr>
        <w:t>Does the argument comply with Toulmin’s model for argumentation?</w:t>
      </w:r>
    </w:p>
    <w:p w14:paraId="3736E43F" w14:textId="77777777" w:rsidR="001471CE" w:rsidRPr="004E4FC2" w:rsidRDefault="001471CE" w:rsidP="001471CE">
      <w:pPr>
        <w:spacing w:line="240" w:lineRule="auto"/>
        <w:rPr>
          <w:szCs w:val="24"/>
        </w:rPr>
      </w:pPr>
    </w:p>
    <w:p w14:paraId="4FDF2312" w14:textId="77777777" w:rsidR="001471CE" w:rsidRPr="001471CE" w:rsidRDefault="001471CE" w:rsidP="001471CE">
      <w:pPr>
        <w:spacing w:line="240" w:lineRule="auto"/>
        <w:rPr>
          <w:b/>
          <w:color w:val="000000" w:themeColor="text2"/>
          <w:szCs w:val="24"/>
        </w:rPr>
      </w:pPr>
      <w:r w:rsidRPr="001471CE">
        <w:rPr>
          <w:b/>
          <w:color w:val="000000" w:themeColor="text2"/>
          <w:szCs w:val="24"/>
        </w:rPr>
        <w:t>5. Is there reference to the extant literature?</w:t>
      </w:r>
    </w:p>
    <w:p w14:paraId="3E514FBE" w14:textId="77777777" w:rsidR="001471CE" w:rsidRPr="001471CE" w:rsidRDefault="001471CE" w:rsidP="001471CE">
      <w:pPr>
        <w:spacing w:line="240" w:lineRule="auto"/>
        <w:rPr>
          <w:i/>
          <w:color w:val="000000" w:themeColor="text2"/>
          <w:szCs w:val="24"/>
        </w:rPr>
      </w:pPr>
      <w:r w:rsidRPr="004E4FC2">
        <w:rPr>
          <w:szCs w:val="24"/>
        </w:rPr>
        <w:t xml:space="preserve">It is important to determine </w:t>
      </w:r>
      <w:proofErr w:type="gramStart"/>
      <w:r w:rsidRPr="004E4FC2">
        <w:rPr>
          <w:szCs w:val="24"/>
        </w:rPr>
        <w:t>whether or not</w:t>
      </w:r>
      <w:proofErr w:type="gramEnd"/>
      <w:r w:rsidRPr="004E4FC2">
        <w:rPr>
          <w:szCs w:val="24"/>
        </w:rPr>
        <w:t xml:space="preserve"> the opinion expressed comes from a position of awareness of extant evidence</w:t>
      </w:r>
      <w:r w:rsidRPr="001471CE">
        <w:rPr>
          <w:color w:val="000000" w:themeColor="text2"/>
          <w:szCs w:val="24"/>
        </w:rPr>
        <w:t xml:space="preserve">. </w:t>
      </w:r>
      <w:r w:rsidRPr="001471CE">
        <w:rPr>
          <w:b/>
          <w:i/>
          <w:color w:val="000000" w:themeColor="text2"/>
          <w:szCs w:val="24"/>
        </w:rPr>
        <w:t>Ask:</w:t>
      </w:r>
    </w:p>
    <w:p w14:paraId="506CFC92" w14:textId="77777777" w:rsidR="001471CE" w:rsidRPr="001471CE" w:rsidRDefault="001471CE" w:rsidP="001471CE">
      <w:pPr>
        <w:pStyle w:val="ListParagraph"/>
        <w:widowControl w:val="0"/>
        <w:numPr>
          <w:ilvl w:val="0"/>
          <w:numId w:val="27"/>
        </w:numPr>
        <w:tabs>
          <w:tab w:val="left" w:pos="284"/>
          <w:tab w:val="left" w:pos="426"/>
        </w:tabs>
        <w:spacing w:line="240" w:lineRule="auto"/>
        <w:contextualSpacing/>
        <w:rPr>
          <w:rFonts w:cs="Calibri"/>
          <w:szCs w:val="24"/>
        </w:rPr>
      </w:pPr>
      <w:r w:rsidRPr="001471CE">
        <w:rPr>
          <w:rFonts w:cs="Calibri"/>
          <w:szCs w:val="24"/>
        </w:rPr>
        <w:t xml:space="preserve">What extant literature does the author present to support the arguments? </w:t>
      </w:r>
    </w:p>
    <w:p w14:paraId="002250FF" w14:textId="77777777" w:rsidR="001471CE" w:rsidRPr="001471CE" w:rsidRDefault="001471CE" w:rsidP="001471CE">
      <w:pPr>
        <w:widowControl w:val="0"/>
        <w:tabs>
          <w:tab w:val="left" w:pos="284"/>
          <w:tab w:val="left" w:pos="426"/>
        </w:tabs>
        <w:spacing w:line="240" w:lineRule="auto"/>
        <w:ind w:left="720"/>
        <w:rPr>
          <w:rFonts w:cs="Calibri"/>
          <w:szCs w:val="24"/>
        </w:rPr>
      </w:pPr>
      <w:r w:rsidRPr="001471CE">
        <w:rPr>
          <w:rFonts w:cs="Calibri"/>
          <w:szCs w:val="24"/>
        </w:rPr>
        <w:t xml:space="preserve"> </w:t>
      </w:r>
    </w:p>
    <w:p w14:paraId="24C0B860" w14:textId="77777777" w:rsidR="001471CE" w:rsidRDefault="001471CE" w:rsidP="001471CE">
      <w:pPr>
        <w:spacing w:line="240" w:lineRule="auto"/>
        <w:rPr>
          <w:b/>
        </w:rPr>
      </w:pPr>
    </w:p>
    <w:p w14:paraId="1FF6FB9B" w14:textId="77777777" w:rsidR="001471CE" w:rsidRDefault="001471CE" w:rsidP="001471CE">
      <w:pPr>
        <w:spacing w:line="240" w:lineRule="auto"/>
        <w:rPr>
          <w:b/>
        </w:rPr>
      </w:pPr>
    </w:p>
    <w:p w14:paraId="3F8A05F4" w14:textId="0DD78431" w:rsidR="001471CE" w:rsidRPr="001471CE" w:rsidRDefault="001471CE" w:rsidP="001471CE">
      <w:pPr>
        <w:spacing w:line="240" w:lineRule="auto"/>
        <w:rPr>
          <w:b/>
          <w:color w:val="000000" w:themeColor="text2"/>
        </w:rPr>
      </w:pPr>
      <w:r w:rsidRPr="001471CE">
        <w:rPr>
          <w:b/>
          <w:color w:val="000000" w:themeColor="text2"/>
        </w:rPr>
        <w:lastRenderedPageBreak/>
        <w:t xml:space="preserve">6. Is any incongruence with the literature/sources logically defended?                </w:t>
      </w:r>
    </w:p>
    <w:p w14:paraId="73C252EC" w14:textId="77777777" w:rsidR="001471CE" w:rsidRDefault="001471CE" w:rsidP="001471CE">
      <w:pPr>
        <w:spacing w:line="240" w:lineRule="auto"/>
        <w:rPr>
          <w:szCs w:val="24"/>
        </w:rPr>
      </w:pPr>
      <w:r w:rsidRPr="004E4FC2">
        <w:rPr>
          <w:szCs w:val="24"/>
        </w:rPr>
        <w:t xml:space="preserve">Is there any reference provided in the text to ascertain if the opinion expressed has wider support? </w:t>
      </w:r>
    </w:p>
    <w:p w14:paraId="2D1327C7" w14:textId="3185C423" w:rsidR="001471CE" w:rsidRPr="001471CE" w:rsidRDefault="001471CE" w:rsidP="001471CE">
      <w:pPr>
        <w:spacing w:line="240" w:lineRule="auto"/>
        <w:rPr>
          <w:i/>
          <w:iCs/>
          <w:color w:val="000000" w:themeColor="text2"/>
          <w:szCs w:val="24"/>
        </w:rPr>
      </w:pPr>
      <w:r w:rsidRPr="001471CE">
        <w:rPr>
          <w:b/>
          <w:i/>
          <w:iCs/>
          <w:color w:val="000000" w:themeColor="text2"/>
          <w:szCs w:val="24"/>
        </w:rPr>
        <w:t>Ask:</w:t>
      </w:r>
      <w:r w:rsidRPr="001471CE">
        <w:rPr>
          <w:i/>
          <w:iCs/>
          <w:color w:val="000000" w:themeColor="text2"/>
          <w:szCs w:val="24"/>
        </w:rPr>
        <w:t xml:space="preserve"> </w:t>
      </w:r>
    </w:p>
    <w:p w14:paraId="52E9BFC1" w14:textId="77777777" w:rsidR="001471CE" w:rsidRPr="001471CE" w:rsidRDefault="001471CE" w:rsidP="001471CE">
      <w:pPr>
        <w:pStyle w:val="ListParagraph"/>
        <w:widowControl w:val="0"/>
        <w:numPr>
          <w:ilvl w:val="0"/>
          <w:numId w:val="28"/>
        </w:numPr>
        <w:tabs>
          <w:tab w:val="left" w:pos="284"/>
          <w:tab w:val="left" w:pos="426"/>
        </w:tabs>
        <w:spacing w:line="240" w:lineRule="auto"/>
        <w:contextualSpacing/>
        <w:rPr>
          <w:rFonts w:cs="Calibri"/>
        </w:rPr>
      </w:pPr>
      <w:r w:rsidRPr="001471CE">
        <w:rPr>
          <w:rFonts w:cs="Calibri"/>
          <w:szCs w:val="24"/>
        </w:rPr>
        <w:t>Has the author demonstrated awareness of alternate or dominant opinions in the literature?</w:t>
      </w:r>
    </w:p>
    <w:p w14:paraId="6C6E2D5F" w14:textId="77777777" w:rsidR="001471CE" w:rsidRPr="001471CE" w:rsidRDefault="001471CE" w:rsidP="001471CE">
      <w:pPr>
        <w:pStyle w:val="ListParagraph"/>
        <w:widowControl w:val="0"/>
        <w:numPr>
          <w:ilvl w:val="0"/>
          <w:numId w:val="28"/>
        </w:numPr>
        <w:tabs>
          <w:tab w:val="left" w:pos="284"/>
          <w:tab w:val="left" w:pos="426"/>
        </w:tabs>
        <w:spacing w:line="240" w:lineRule="auto"/>
        <w:contextualSpacing/>
        <w:rPr>
          <w:rFonts w:cs="Calibri"/>
        </w:rPr>
      </w:pPr>
      <w:r w:rsidRPr="001471CE">
        <w:rPr>
          <w:rFonts w:cs="Calibri"/>
          <w:szCs w:val="24"/>
        </w:rPr>
        <w:t>Have they provided an informed defence of their position as it relates to other or similar discourses?</w:t>
      </w:r>
    </w:p>
    <w:p w14:paraId="59CF82AE" w14:textId="77777777" w:rsidR="001471CE" w:rsidRDefault="001471CE" w:rsidP="001471CE">
      <w:pPr>
        <w:spacing w:line="240" w:lineRule="auto"/>
      </w:pPr>
    </w:p>
    <w:p w14:paraId="08D54014" w14:textId="77777777" w:rsidR="001471CE" w:rsidRDefault="001471CE" w:rsidP="001471CE">
      <w:pPr>
        <w:spacing w:line="240" w:lineRule="auto"/>
      </w:pPr>
    </w:p>
    <w:p w14:paraId="26051A7B" w14:textId="77777777" w:rsidR="001471CE" w:rsidRDefault="001471CE" w:rsidP="00B267C4">
      <w:pPr>
        <w:rPr>
          <w:rFonts w:eastAsia="Calibri"/>
        </w:rPr>
      </w:pPr>
    </w:p>
    <w:sectPr w:rsidR="001471CE" w:rsidSect="00695AFE">
      <w:type w:val="continuous"/>
      <w:pgSz w:w="11909" w:h="16834" w:code="9"/>
      <w:pgMar w:top="1001" w:right="1134" w:bottom="1418" w:left="1134" w:header="284" w:footer="606" w:gutter="0"/>
      <w:pgNumType w:start="1"/>
      <w:cols w:space="255"/>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B25C3" w14:textId="77777777" w:rsidR="00B5285E" w:rsidRDefault="00B5285E">
      <w:r>
        <w:separator/>
      </w:r>
    </w:p>
    <w:p w14:paraId="40E495F6" w14:textId="77777777" w:rsidR="00B5285E" w:rsidRDefault="00B5285E"/>
  </w:endnote>
  <w:endnote w:type="continuationSeparator" w:id="0">
    <w:p w14:paraId="3E6653D0" w14:textId="77777777" w:rsidR="00B5285E" w:rsidRDefault="00B5285E">
      <w:r>
        <w:continuationSeparator/>
      </w:r>
    </w:p>
    <w:p w14:paraId="76AA2F78" w14:textId="77777777" w:rsidR="00B5285E" w:rsidRDefault="00B52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BureauGrotCondensed">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9084942"/>
      <w:docPartObj>
        <w:docPartGallery w:val="Page Numbers (Bottom of Page)"/>
        <w:docPartUnique/>
      </w:docPartObj>
    </w:sdtPr>
    <w:sdtContent>
      <w:p w14:paraId="04BBE456" w14:textId="0436B887" w:rsidR="001E510E" w:rsidRDefault="001E510E" w:rsidP="00FE0C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D4AAC">
          <w:rPr>
            <w:rStyle w:val="PageNumber"/>
            <w:noProof/>
          </w:rPr>
          <w:t>2</w:t>
        </w:r>
        <w:r>
          <w:rPr>
            <w:rStyle w:val="PageNumber"/>
          </w:rPr>
          <w:fldChar w:fldCharType="end"/>
        </w:r>
      </w:p>
    </w:sdtContent>
  </w:sdt>
  <w:p w14:paraId="09EA834D" w14:textId="77777777" w:rsidR="001E510E" w:rsidRDefault="001E510E" w:rsidP="001E51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41CB" w14:textId="49E22531" w:rsidR="00B45F8F" w:rsidRDefault="00695AFE" w:rsidP="00695AFE">
    <w:pPr>
      <w:tabs>
        <w:tab w:val="left" w:pos="5812"/>
      </w:tabs>
      <w:spacing w:after="0"/>
      <w:rPr>
        <w:b/>
        <w:bCs/>
        <w:sz w:val="18"/>
        <w:szCs w:val="18"/>
      </w:rPr>
    </w:pPr>
    <w:r w:rsidRPr="00BD5D9F">
      <w:rPr>
        <w:color w:val="323130"/>
        <w:sz w:val="18"/>
        <w:szCs w:val="18"/>
        <w:bdr w:val="none" w:sz="0" w:space="0" w:color="auto" w:frame="1"/>
        <w:shd w:val="clear" w:color="auto" w:fill="FFFFFF"/>
      </w:rPr>
      <w:t>© JBI, 2020. All rights reserved. JBI grants use of these</w:t>
    </w:r>
    <w:r>
      <w:rPr>
        <w:sz w:val="18"/>
        <w:szCs w:val="18"/>
      </w:rPr>
      <w:tab/>
    </w:r>
    <w:r w:rsidR="00127D9C">
      <w:rPr>
        <w:sz w:val="18"/>
        <w:szCs w:val="18"/>
      </w:rPr>
      <w:t xml:space="preserve">Critical Appraisal Checklist for </w:t>
    </w:r>
    <w:r w:rsidR="00187FA4">
      <w:rPr>
        <w:sz w:val="18"/>
        <w:szCs w:val="18"/>
      </w:rPr>
      <w:t>Text</w:t>
    </w:r>
    <w:r w:rsidR="00FD4AAC">
      <w:rPr>
        <w:sz w:val="18"/>
        <w:szCs w:val="18"/>
      </w:rPr>
      <w:t xml:space="preserve">ual </w:t>
    </w:r>
    <w:proofErr w:type="gramStart"/>
    <w:r w:rsidR="00FD4AAC">
      <w:rPr>
        <w:sz w:val="18"/>
        <w:szCs w:val="18"/>
      </w:rPr>
      <w:t>Evidence</w:t>
    </w:r>
    <w:r w:rsidR="00B45F8F" w:rsidRPr="00B45F8F">
      <w:rPr>
        <w:sz w:val="18"/>
        <w:szCs w:val="18"/>
      </w:rPr>
      <w:t xml:space="preserve">  -</w:t>
    </w:r>
    <w:proofErr w:type="gramEnd"/>
    <w:r w:rsidR="00B45F8F" w:rsidRPr="00B45F8F">
      <w:rPr>
        <w:b/>
        <w:bCs/>
        <w:sz w:val="18"/>
        <w:szCs w:val="18"/>
      </w:rPr>
      <w:t xml:space="preserve">  </w:t>
    </w:r>
    <w:r w:rsidR="00B45F8F" w:rsidRPr="00B45F8F">
      <w:rPr>
        <w:b/>
        <w:bCs/>
        <w:sz w:val="18"/>
        <w:szCs w:val="18"/>
      </w:rPr>
      <w:fldChar w:fldCharType="begin"/>
    </w:r>
    <w:r w:rsidR="00B45F8F" w:rsidRPr="00B45F8F">
      <w:rPr>
        <w:b/>
        <w:bCs/>
        <w:sz w:val="18"/>
        <w:szCs w:val="18"/>
      </w:rPr>
      <w:instrText xml:space="preserve"> PAGE  \* Arabic </w:instrText>
    </w:r>
    <w:r w:rsidR="00B45F8F" w:rsidRPr="00B45F8F">
      <w:rPr>
        <w:b/>
        <w:bCs/>
        <w:sz w:val="18"/>
        <w:szCs w:val="18"/>
      </w:rPr>
      <w:fldChar w:fldCharType="separate"/>
    </w:r>
    <w:r>
      <w:rPr>
        <w:b/>
        <w:bCs/>
        <w:sz w:val="18"/>
        <w:szCs w:val="18"/>
      </w:rPr>
      <w:t>3</w:t>
    </w:r>
    <w:r w:rsidR="00B45F8F" w:rsidRPr="00B45F8F">
      <w:rPr>
        <w:b/>
        <w:bCs/>
        <w:sz w:val="18"/>
        <w:szCs w:val="18"/>
      </w:rPr>
      <w:fldChar w:fldCharType="end"/>
    </w:r>
  </w:p>
  <w:p w14:paraId="1F28D17D" w14:textId="77777777" w:rsidR="00695AFE" w:rsidRPr="00BD5D9F" w:rsidRDefault="00695AFE" w:rsidP="00695AFE">
    <w:pPr>
      <w:tabs>
        <w:tab w:val="left" w:pos="5529"/>
      </w:tabs>
      <w:rPr>
        <w:sz w:val="18"/>
        <w:szCs w:val="18"/>
      </w:rPr>
    </w:pPr>
    <w:r w:rsidRPr="00BD5D9F">
      <w:rPr>
        <w:color w:val="323130"/>
        <w:sz w:val="18"/>
        <w:szCs w:val="18"/>
        <w:bdr w:val="none" w:sz="0" w:space="0" w:color="auto" w:frame="1"/>
        <w:shd w:val="clear" w:color="auto" w:fill="FFFFFF"/>
      </w:rPr>
      <w:t>tools for research purposes only. All other enquiries</w:t>
    </w:r>
    <w:r w:rsidRPr="00BD5D9F">
      <w:rPr>
        <w:color w:val="323130"/>
        <w:sz w:val="18"/>
        <w:szCs w:val="18"/>
        <w:bdr w:val="none" w:sz="0" w:space="0" w:color="auto" w:frame="1"/>
        <w:shd w:val="clear" w:color="auto" w:fill="FFFFFF"/>
      </w:rPr>
      <w:br/>
      <w:t>should be sent to </w:t>
    </w:r>
    <w:hyperlink r:id="rId1" w:tgtFrame="_blank" w:history="1">
      <w:r w:rsidRPr="00BD5D9F">
        <w:rPr>
          <w:rStyle w:val="Hyperlink"/>
          <w:sz w:val="18"/>
          <w:szCs w:val="18"/>
          <w:bdr w:val="none" w:sz="0" w:space="0" w:color="auto" w:frame="1"/>
          <w:shd w:val="clear" w:color="auto" w:fill="FFFFFF"/>
        </w:rPr>
        <w:t>jbisynthesis@adelaide.edu.au</w:t>
      </w:r>
    </w:hyperlink>
    <w:r w:rsidRPr="00BD5D9F">
      <w:rPr>
        <w:color w:val="44546A"/>
        <w:sz w:val="18"/>
        <w:szCs w:val="18"/>
        <w:bdr w:val="none" w:sz="0" w:space="0" w:color="auto" w:frame="1"/>
        <w:shd w:val="clear" w:color="auto" w:fill="FFFFF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8F00" w14:textId="2A880DFC" w:rsidR="00310239" w:rsidRPr="00213FDA" w:rsidRDefault="00310239" w:rsidP="001E510E">
    <w:pPr>
      <w:pStyle w:val="Footer"/>
      <w:ind w:right="360"/>
      <w:rPr>
        <w:rFonts w:ascii="BureauGrotCondensed" w:hAnsi="BureauGrotCondensed"/>
        <w:b/>
        <w:bCs/>
        <w:i w:val="0"/>
        <w:sz w:val="44"/>
        <w:szCs w:val="44"/>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DB8E9" w14:textId="77777777" w:rsidR="00B5285E" w:rsidRDefault="00B5285E">
      <w:r>
        <w:separator/>
      </w:r>
    </w:p>
    <w:p w14:paraId="6E9B93DD" w14:textId="77777777" w:rsidR="00B5285E" w:rsidRDefault="00B5285E"/>
  </w:footnote>
  <w:footnote w:type="continuationSeparator" w:id="0">
    <w:p w14:paraId="336C64E2" w14:textId="77777777" w:rsidR="00B5285E" w:rsidRDefault="00B5285E">
      <w:r>
        <w:continuationSeparator/>
      </w:r>
    </w:p>
    <w:p w14:paraId="60670293" w14:textId="77777777" w:rsidR="00B5285E" w:rsidRDefault="00B528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179A" w14:textId="77777777" w:rsidR="00BA2855" w:rsidRDefault="00000000" w:rsidP="007B6860">
    <w:pPr>
      <w:pStyle w:val="Header"/>
    </w:pPr>
    <w:r>
      <w:rPr>
        <w:noProof/>
        <w:lang w:val="en-GB"/>
      </w:rPr>
      <w:pict w14:anchorId="66843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left:0;text-align:left;margin-left:0;margin-top:0;width:545.55pt;height:90.9pt;rotation:315;z-index:-251658752;mso-wrap-edited:f;mso-width-percent:0;mso-height-percent:0;mso-position-horizontal:center;mso-position-horizontal-relative:margin;mso-position-vertical:center;mso-position-vertical-relative:margin;mso-width-percent:0;mso-height-percent:0" wrapcoords="21125 1428 20620 2499 20530 2856 20679 6248 20828 7676 20798 11603 19966 7498 19401 5712 19283 6426 18391 3035 17856 1250 17678 2321 17767 5355 17946 6426 17440 7498 16787 3927 16698 3570 16103 7140 16103 7676 16401 9283 15272 6426 15093 6783 14796 7498 14588 6605 14202 6426 14053 7319 13043 6605 12687 6783 11736 1785 11439 714 11023 2678 11082 4998 11290 6962 11023 6605 10637 6426 9508 2321 9210 1250 9092 1785 8379 1607 8111 2142 7873 3035 7695 5534 7309 7319 6418 6605 6002 6962 5734 6605 5378 6783 5051 7855 5081 9283 4576 7855 3981 5712 3833 6605 2525 1785 2466 2321 1634 1964 1099 2142 654 3570 327 5712 119 8569 59 8926 267 13031 357 13745 683 15709 802 16423 1515 17673 1604 17316 2139 16602 2585 15174 3417 16245 3506 16780 4160 17316 4219 16959 4665 15531 4783 16245 5497 17316 5556 16780 6061 16959 6150 16423 6774 17851 6923 16959 9745 17137 9745 16423 9478 12139 9953 14995 10874 18030 10993 17316 11587 16780 12003 16245 12033 15531 11884 14638 12924 17494 13013 17316 13519 16423 14321 16959 16074 16959 16103 16423 16014 15174 16906 17316 16995 16959 19045 17137 19520 16423 19669 16780 20204 16959 20263 16423 20976 16959 21006 16780 21481 16780 21541 16423 21214 14102 21214 1964 21125 1428" fillcolor="silver" stroked="f">
          <v:fill opacity=".5"/>
          <v:textpath style="font-family:&quot;Times New Roman&quot;;font-size:1pt" string="Confidential"/>
          <w10:wrap side="left" anchorx="margin" anchory="margin"/>
        </v:shape>
      </w:pict>
    </w:r>
    <w:r w:rsidR="00BA2855">
      <w:fldChar w:fldCharType="begin"/>
    </w:r>
    <w:r w:rsidR="00BA2855">
      <w:instrText xml:space="preserve">PAGE  </w:instrText>
    </w:r>
    <w:r w:rsidR="00BA2855">
      <w:fldChar w:fldCharType="end"/>
    </w:r>
  </w:p>
  <w:p w14:paraId="049C60C4" w14:textId="77777777" w:rsidR="00BA2855" w:rsidRDefault="00BA2855" w:rsidP="007B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A520" w14:textId="7F68A18F" w:rsidR="00350E71" w:rsidRDefault="00350E71" w:rsidP="00310239">
    <w:pPr>
      <w:pStyle w:val="Header"/>
      <w:spacing w:after="0"/>
      <w:ind w:left="-397"/>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D50"/>
    <w:multiLevelType w:val="multilevel"/>
    <w:tmpl w:val="6414F2FE"/>
    <w:lvl w:ilvl="0">
      <w:start w:val="1"/>
      <w:numFmt w:val="bullet"/>
      <w:pStyle w:val="BulletsLIST"/>
      <w:lvlText w:val="l"/>
      <w:lvlJc w:val="left"/>
      <w:pPr>
        <w:ind w:left="567" w:hanging="283"/>
      </w:pPr>
      <w:rPr>
        <w:rFonts w:ascii="Wingdings" w:hAnsi="Wingdings" w:hint="default"/>
        <w:b w:val="0"/>
        <w:bCs w:val="0"/>
        <w:i w:val="0"/>
        <w:iCs w:val="0"/>
        <w:caps w:val="0"/>
        <w:smallCaps w:val="0"/>
        <w:strike w:val="0"/>
        <w:dstrike w:val="0"/>
        <w:vanish w:val="0"/>
        <w:color w:val="FF0000"/>
        <w:spacing w:val="0"/>
        <w:kern w:val="0"/>
        <w:position w:val="0"/>
        <w:sz w:val="14"/>
        <w:u w:val="none"/>
        <w:effect w:val="none"/>
        <w:vertAlign w:val="baseline"/>
        <w:em w:val="none"/>
        <w14:ligatures w14:val="none"/>
        <w14:numForm w14:val="default"/>
        <w14:numSpacing w14:val="default"/>
        <w14:stylisticSets/>
        <w14:cntxtAlts w14:val="0"/>
      </w:rPr>
    </w:lvl>
    <w:lvl w:ilvl="1">
      <w:start w:val="1"/>
      <w:numFmt w:val="bullet"/>
      <w:lvlText w:val="Õ"/>
      <w:lvlJc w:val="left"/>
      <w:pPr>
        <w:ind w:left="851" w:hanging="284"/>
      </w:pPr>
      <w:rPr>
        <w:rFonts w:ascii="Webdings" w:hAnsi="Webdings" w:hint="default"/>
        <w:b/>
        <w:i w:val="0"/>
        <w:position w:val="0"/>
        <w:sz w:val="16"/>
        <w:szCs w:val="16"/>
      </w:rPr>
    </w:lvl>
    <w:lvl w:ilvl="2">
      <w:start w:val="1"/>
      <w:numFmt w:val="bullet"/>
      <w:lvlText w:val="–"/>
      <w:lvlJc w:val="left"/>
      <w:pPr>
        <w:tabs>
          <w:tab w:val="num" w:pos="1134"/>
        </w:tabs>
        <w:ind w:left="1134" w:hanging="283"/>
      </w:pPr>
      <w:rPr>
        <w:rFonts w:ascii="Wingdings" w:hAnsi="Wingdings" w:hint="default"/>
        <w:b/>
        <w:i w:val="0"/>
        <w:sz w:val="20"/>
        <w:szCs w:val="16"/>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 w15:restartNumberingAfterBreak="0">
    <w:nsid w:val="1A696EF9"/>
    <w:multiLevelType w:val="hybridMultilevel"/>
    <w:tmpl w:val="466C07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D1E3EC8"/>
    <w:multiLevelType w:val="hybridMultilevel"/>
    <w:tmpl w:val="B0009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1BD03E9"/>
    <w:multiLevelType w:val="hybridMultilevel"/>
    <w:tmpl w:val="4686E6FE"/>
    <w:lvl w:ilvl="0" w:tplc="1AE07422">
      <w:start w:val="1"/>
      <w:numFmt w:val="bullet"/>
      <w:pStyle w:val="ListBullet1"/>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2D21022A"/>
    <w:multiLevelType w:val="hybridMultilevel"/>
    <w:tmpl w:val="00924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6D0F2D"/>
    <w:multiLevelType w:val="hybridMultilevel"/>
    <w:tmpl w:val="A2D8E5FA"/>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2FF3006"/>
    <w:multiLevelType w:val="hybridMultilevel"/>
    <w:tmpl w:val="6B0A0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562FCE"/>
    <w:multiLevelType w:val="hybridMultilevel"/>
    <w:tmpl w:val="7BF28E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8ED75B6"/>
    <w:multiLevelType w:val="hybridMultilevel"/>
    <w:tmpl w:val="D52A4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1252DD9"/>
    <w:multiLevelType w:val="hybridMultilevel"/>
    <w:tmpl w:val="02BAD4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5F17FF"/>
    <w:multiLevelType w:val="hybridMultilevel"/>
    <w:tmpl w:val="A734FC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E5799E"/>
    <w:multiLevelType w:val="hybridMultilevel"/>
    <w:tmpl w:val="A066FD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E324079"/>
    <w:multiLevelType w:val="hybridMultilevel"/>
    <w:tmpl w:val="5C5A7C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1261E8F"/>
    <w:multiLevelType w:val="hybridMultilevel"/>
    <w:tmpl w:val="401E3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F2D3965"/>
    <w:multiLevelType w:val="hybridMultilevel"/>
    <w:tmpl w:val="CE424302"/>
    <w:lvl w:ilvl="0" w:tplc="11344EBC">
      <w:start w:val="1"/>
      <w:numFmt w:val="bullet"/>
      <w:pStyle w:val="ListParagraph"/>
      <w:lvlText w:val=""/>
      <w:lvlJc w:val="left"/>
      <w:pPr>
        <w:ind w:left="720" w:hanging="360"/>
      </w:pPr>
      <w:rPr>
        <w:rFonts w:ascii="Symbol" w:hAnsi="Symbol" w:hint="default"/>
        <w:b w:val="0"/>
        <w:bCs w:val="0"/>
        <w:i w:val="0"/>
        <w:iCs w:val="0"/>
        <w:caps w:val="0"/>
        <w:smallCaps w:val="0"/>
        <w:strike w:val="0"/>
        <w:dstrike w:val="0"/>
        <w:noProof w:val="0"/>
        <w:vanish w:val="0"/>
        <w:color w:val="ED1B2E" w:themeColor="accent1"/>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19208882">
    <w:abstractNumId w:val="6"/>
  </w:num>
  <w:num w:numId="2" w16cid:durableId="257064006">
    <w:abstractNumId w:val="4"/>
  </w:num>
  <w:num w:numId="3" w16cid:durableId="2014449505">
    <w:abstractNumId w:val="1"/>
  </w:num>
  <w:num w:numId="4" w16cid:durableId="2103791672">
    <w:abstractNumId w:val="11"/>
  </w:num>
  <w:num w:numId="5" w16cid:durableId="1140729824">
    <w:abstractNumId w:val="19"/>
  </w:num>
  <w:num w:numId="6" w16cid:durableId="448159026">
    <w:abstractNumId w:val="5"/>
  </w:num>
  <w:num w:numId="7" w16cid:durableId="13809795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2590030">
    <w:abstractNumId w:val="13"/>
  </w:num>
  <w:num w:numId="9" w16cid:durableId="1066611431">
    <w:abstractNumId w:val="20"/>
  </w:num>
  <w:num w:numId="10" w16cid:durableId="1032657939">
    <w:abstractNumId w:val="20"/>
    <w:lvlOverride w:ilvl="0">
      <w:startOverride w:val="1"/>
    </w:lvlOverride>
  </w:num>
  <w:num w:numId="11" w16cid:durableId="43023223">
    <w:abstractNumId w:val="20"/>
    <w:lvlOverride w:ilvl="0">
      <w:startOverride w:val="1"/>
    </w:lvlOverride>
  </w:num>
  <w:num w:numId="12" w16cid:durableId="547959035">
    <w:abstractNumId w:val="20"/>
  </w:num>
  <w:num w:numId="13" w16cid:durableId="1484397466">
    <w:abstractNumId w:val="20"/>
    <w:lvlOverride w:ilvl="0">
      <w:startOverride w:val="1"/>
    </w:lvlOverride>
  </w:num>
  <w:num w:numId="14" w16cid:durableId="1712346040">
    <w:abstractNumId w:val="0"/>
  </w:num>
  <w:num w:numId="15" w16cid:durableId="764115102">
    <w:abstractNumId w:val="0"/>
  </w:num>
  <w:num w:numId="16" w16cid:durableId="133723886">
    <w:abstractNumId w:val="0"/>
  </w:num>
  <w:num w:numId="17" w16cid:durableId="61290964">
    <w:abstractNumId w:val="10"/>
  </w:num>
  <w:num w:numId="18" w16cid:durableId="229194162">
    <w:abstractNumId w:val="8"/>
  </w:num>
  <w:num w:numId="19" w16cid:durableId="1966304029">
    <w:abstractNumId w:val="15"/>
  </w:num>
  <w:num w:numId="20" w16cid:durableId="752241298">
    <w:abstractNumId w:val="16"/>
  </w:num>
  <w:num w:numId="21" w16cid:durableId="1633319344">
    <w:abstractNumId w:val="12"/>
  </w:num>
  <w:num w:numId="22" w16cid:durableId="1914581496">
    <w:abstractNumId w:val="14"/>
  </w:num>
  <w:num w:numId="23" w16cid:durableId="1427115810">
    <w:abstractNumId w:val="18"/>
  </w:num>
  <w:num w:numId="24" w16cid:durableId="1028406627">
    <w:abstractNumId w:val="9"/>
  </w:num>
  <w:num w:numId="25" w16cid:durableId="834732435">
    <w:abstractNumId w:val="7"/>
  </w:num>
  <w:num w:numId="26" w16cid:durableId="278028318">
    <w:abstractNumId w:val="3"/>
  </w:num>
  <w:num w:numId="27" w16cid:durableId="477847053">
    <w:abstractNumId w:val="17"/>
  </w:num>
  <w:num w:numId="28" w16cid:durableId="1874417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F7"/>
    <w:rsid w:val="000149E0"/>
    <w:rsid w:val="00045FC9"/>
    <w:rsid w:val="000512B2"/>
    <w:rsid w:val="00054C1F"/>
    <w:rsid w:val="0006034C"/>
    <w:rsid w:val="00070BF8"/>
    <w:rsid w:val="00080D03"/>
    <w:rsid w:val="000822C3"/>
    <w:rsid w:val="00103885"/>
    <w:rsid w:val="001227E0"/>
    <w:rsid w:val="00122ECB"/>
    <w:rsid w:val="00127D9C"/>
    <w:rsid w:val="0014485A"/>
    <w:rsid w:val="001471CE"/>
    <w:rsid w:val="00156299"/>
    <w:rsid w:val="00177F8D"/>
    <w:rsid w:val="00180FA5"/>
    <w:rsid w:val="00187FA4"/>
    <w:rsid w:val="001A1585"/>
    <w:rsid w:val="001C43D0"/>
    <w:rsid w:val="001C7AE0"/>
    <w:rsid w:val="001D0949"/>
    <w:rsid w:val="001E2F21"/>
    <w:rsid w:val="001E3EF8"/>
    <w:rsid w:val="001E4569"/>
    <w:rsid w:val="001E510E"/>
    <w:rsid w:val="002014AD"/>
    <w:rsid w:val="00213FDA"/>
    <w:rsid w:val="00216227"/>
    <w:rsid w:val="002210EE"/>
    <w:rsid w:val="002344EF"/>
    <w:rsid w:val="00251EF7"/>
    <w:rsid w:val="00254C23"/>
    <w:rsid w:val="002638E5"/>
    <w:rsid w:val="002778D6"/>
    <w:rsid w:val="00287511"/>
    <w:rsid w:val="002905BD"/>
    <w:rsid w:val="002920D7"/>
    <w:rsid w:val="002932D4"/>
    <w:rsid w:val="002A42C2"/>
    <w:rsid w:val="002A588F"/>
    <w:rsid w:val="002B096D"/>
    <w:rsid w:val="002B5532"/>
    <w:rsid w:val="002C63D7"/>
    <w:rsid w:val="002D2168"/>
    <w:rsid w:val="00310239"/>
    <w:rsid w:val="0032465D"/>
    <w:rsid w:val="003338D1"/>
    <w:rsid w:val="0033519C"/>
    <w:rsid w:val="00350E71"/>
    <w:rsid w:val="00370460"/>
    <w:rsid w:val="0038138D"/>
    <w:rsid w:val="003A3798"/>
    <w:rsid w:val="003B304D"/>
    <w:rsid w:val="003B4158"/>
    <w:rsid w:val="003B6E10"/>
    <w:rsid w:val="003C182E"/>
    <w:rsid w:val="003D5FFB"/>
    <w:rsid w:val="003D6D79"/>
    <w:rsid w:val="004014FF"/>
    <w:rsid w:val="00417D26"/>
    <w:rsid w:val="004203AC"/>
    <w:rsid w:val="00426A97"/>
    <w:rsid w:val="00442626"/>
    <w:rsid w:val="00454266"/>
    <w:rsid w:val="00465409"/>
    <w:rsid w:val="004659E2"/>
    <w:rsid w:val="00480910"/>
    <w:rsid w:val="00483349"/>
    <w:rsid w:val="004923F5"/>
    <w:rsid w:val="004925EB"/>
    <w:rsid w:val="004A5DB1"/>
    <w:rsid w:val="004B1099"/>
    <w:rsid w:val="004C76A1"/>
    <w:rsid w:val="004D71B0"/>
    <w:rsid w:val="004E3235"/>
    <w:rsid w:val="004F2863"/>
    <w:rsid w:val="004F44E4"/>
    <w:rsid w:val="004F5510"/>
    <w:rsid w:val="00514E31"/>
    <w:rsid w:val="00532519"/>
    <w:rsid w:val="005402CA"/>
    <w:rsid w:val="00543CB7"/>
    <w:rsid w:val="00544393"/>
    <w:rsid w:val="0055121E"/>
    <w:rsid w:val="00556ABC"/>
    <w:rsid w:val="005A6C5D"/>
    <w:rsid w:val="005C5367"/>
    <w:rsid w:val="005E3A1E"/>
    <w:rsid w:val="005F242D"/>
    <w:rsid w:val="00620378"/>
    <w:rsid w:val="00635B0D"/>
    <w:rsid w:val="00642D9F"/>
    <w:rsid w:val="00643FBE"/>
    <w:rsid w:val="0064464C"/>
    <w:rsid w:val="00650EC7"/>
    <w:rsid w:val="00655176"/>
    <w:rsid w:val="00674A59"/>
    <w:rsid w:val="0069193B"/>
    <w:rsid w:val="00693172"/>
    <w:rsid w:val="00695AFE"/>
    <w:rsid w:val="006A089C"/>
    <w:rsid w:val="006A0988"/>
    <w:rsid w:val="006E4F75"/>
    <w:rsid w:val="006E511D"/>
    <w:rsid w:val="00704368"/>
    <w:rsid w:val="007106A9"/>
    <w:rsid w:val="00737405"/>
    <w:rsid w:val="00743EB6"/>
    <w:rsid w:val="0074425B"/>
    <w:rsid w:val="00745197"/>
    <w:rsid w:val="00753E8B"/>
    <w:rsid w:val="00767102"/>
    <w:rsid w:val="00781B23"/>
    <w:rsid w:val="00786479"/>
    <w:rsid w:val="0079653F"/>
    <w:rsid w:val="007A2F65"/>
    <w:rsid w:val="007A46B7"/>
    <w:rsid w:val="007B06B8"/>
    <w:rsid w:val="007B1612"/>
    <w:rsid w:val="007B3915"/>
    <w:rsid w:val="007B5007"/>
    <w:rsid w:val="007B5DE8"/>
    <w:rsid w:val="007B6860"/>
    <w:rsid w:val="007D449A"/>
    <w:rsid w:val="007E0B07"/>
    <w:rsid w:val="007F30C4"/>
    <w:rsid w:val="008021AB"/>
    <w:rsid w:val="00823FB0"/>
    <w:rsid w:val="00834806"/>
    <w:rsid w:val="00851A6F"/>
    <w:rsid w:val="00855F00"/>
    <w:rsid w:val="00861167"/>
    <w:rsid w:val="00892375"/>
    <w:rsid w:val="0089521E"/>
    <w:rsid w:val="008A4B67"/>
    <w:rsid w:val="008B22E9"/>
    <w:rsid w:val="008B32D5"/>
    <w:rsid w:val="008B5D43"/>
    <w:rsid w:val="008C5248"/>
    <w:rsid w:val="008E10F5"/>
    <w:rsid w:val="008E3402"/>
    <w:rsid w:val="008F6B87"/>
    <w:rsid w:val="00904790"/>
    <w:rsid w:val="0090647E"/>
    <w:rsid w:val="009430F5"/>
    <w:rsid w:val="0094364A"/>
    <w:rsid w:val="00970DDD"/>
    <w:rsid w:val="00974E7D"/>
    <w:rsid w:val="00980C5C"/>
    <w:rsid w:val="0099477D"/>
    <w:rsid w:val="009A5D4F"/>
    <w:rsid w:val="009A65EC"/>
    <w:rsid w:val="009B1689"/>
    <w:rsid w:val="009C20B2"/>
    <w:rsid w:val="009C2CA4"/>
    <w:rsid w:val="009E0563"/>
    <w:rsid w:val="009E0C2E"/>
    <w:rsid w:val="009E4C7C"/>
    <w:rsid w:val="00A03799"/>
    <w:rsid w:val="00A06829"/>
    <w:rsid w:val="00A2036B"/>
    <w:rsid w:val="00A23F5B"/>
    <w:rsid w:val="00A47011"/>
    <w:rsid w:val="00A56394"/>
    <w:rsid w:val="00A5731A"/>
    <w:rsid w:val="00A82673"/>
    <w:rsid w:val="00AB3B71"/>
    <w:rsid w:val="00AB7F6B"/>
    <w:rsid w:val="00AC0BF7"/>
    <w:rsid w:val="00AC1090"/>
    <w:rsid w:val="00AC739E"/>
    <w:rsid w:val="00AD7FF1"/>
    <w:rsid w:val="00B2046D"/>
    <w:rsid w:val="00B267C4"/>
    <w:rsid w:val="00B366A5"/>
    <w:rsid w:val="00B41CF3"/>
    <w:rsid w:val="00B45F8F"/>
    <w:rsid w:val="00B5285E"/>
    <w:rsid w:val="00B61317"/>
    <w:rsid w:val="00B7781E"/>
    <w:rsid w:val="00B96321"/>
    <w:rsid w:val="00BA2855"/>
    <w:rsid w:val="00BA739F"/>
    <w:rsid w:val="00BD03DB"/>
    <w:rsid w:val="00BE6BB3"/>
    <w:rsid w:val="00C13BD8"/>
    <w:rsid w:val="00C13EF3"/>
    <w:rsid w:val="00C23580"/>
    <w:rsid w:val="00C265E2"/>
    <w:rsid w:val="00C30BD7"/>
    <w:rsid w:val="00C41424"/>
    <w:rsid w:val="00C41AFD"/>
    <w:rsid w:val="00C60E30"/>
    <w:rsid w:val="00C6572D"/>
    <w:rsid w:val="00C700CE"/>
    <w:rsid w:val="00C92C51"/>
    <w:rsid w:val="00CB209D"/>
    <w:rsid w:val="00CE709C"/>
    <w:rsid w:val="00CE73AE"/>
    <w:rsid w:val="00D04BC6"/>
    <w:rsid w:val="00D04E71"/>
    <w:rsid w:val="00D108B2"/>
    <w:rsid w:val="00D2470C"/>
    <w:rsid w:val="00D54618"/>
    <w:rsid w:val="00D57189"/>
    <w:rsid w:val="00D8401B"/>
    <w:rsid w:val="00D923BE"/>
    <w:rsid w:val="00D9358C"/>
    <w:rsid w:val="00DB2CC1"/>
    <w:rsid w:val="00DB546C"/>
    <w:rsid w:val="00DC4252"/>
    <w:rsid w:val="00DD39CB"/>
    <w:rsid w:val="00DE464A"/>
    <w:rsid w:val="00E01158"/>
    <w:rsid w:val="00E1051E"/>
    <w:rsid w:val="00E21D71"/>
    <w:rsid w:val="00E26AEE"/>
    <w:rsid w:val="00E37592"/>
    <w:rsid w:val="00E4059B"/>
    <w:rsid w:val="00E835F6"/>
    <w:rsid w:val="00EA0BFD"/>
    <w:rsid w:val="00EB6E0D"/>
    <w:rsid w:val="00EC7524"/>
    <w:rsid w:val="00ED363D"/>
    <w:rsid w:val="00ED36A6"/>
    <w:rsid w:val="00ED6B8E"/>
    <w:rsid w:val="00EE2524"/>
    <w:rsid w:val="00F00941"/>
    <w:rsid w:val="00F26611"/>
    <w:rsid w:val="00F308A8"/>
    <w:rsid w:val="00F3220A"/>
    <w:rsid w:val="00F42EA9"/>
    <w:rsid w:val="00F439B9"/>
    <w:rsid w:val="00F45820"/>
    <w:rsid w:val="00F66BDC"/>
    <w:rsid w:val="00F75830"/>
    <w:rsid w:val="00F8237A"/>
    <w:rsid w:val="00F84B7F"/>
    <w:rsid w:val="00F91CFE"/>
    <w:rsid w:val="00F92DCB"/>
    <w:rsid w:val="00FC38E1"/>
    <w:rsid w:val="00FC5C57"/>
    <w:rsid w:val="00FD2A78"/>
    <w:rsid w:val="00FD3FDE"/>
    <w:rsid w:val="00FD4AA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A33E3C"/>
  <w14:discardImageEditingData/>
  <w15:docId w15:val="{90E3C7A2-680D-47E9-A3C9-93C0CB08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color w:val="4D4D4F" w:themeColor="text1"/>
        <w:lang w:val="en-NZ" w:eastAsia="en-NZ"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611"/>
    <w:pPr>
      <w:spacing w:after="120" w:line="220" w:lineRule="atLeast"/>
    </w:pPr>
    <w:rPr>
      <w:rFonts w:ascii="Calibri" w:hAnsi="Calibri"/>
      <w:sz w:val="22"/>
    </w:rPr>
  </w:style>
  <w:style w:type="paragraph" w:styleId="Heading1">
    <w:name w:val="heading 1"/>
    <w:aliases w:val="JBI - Heading 1"/>
    <w:basedOn w:val="Normal"/>
    <w:next w:val="Normal"/>
    <w:qFormat/>
    <w:rsid w:val="00B366A5"/>
    <w:pPr>
      <w:tabs>
        <w:tab w:val="left" w:pos="567"/>
      </w:tabs>
      <w:snapToGrid w:val="0"/>
      <w:spacing w:before="80" w:after="40" w:line="240" w:lineRule="atLeast"/>
      <w:outlineLvl w:val="0"/>
    </w:pPr>
    <w:rPr>
      <w:rFonts w:cs="Arial"/>
      <w:b/>
      <w:caps/>
      <w:color w:val="004374" w:themeColor="accent3" w:themeShade="BF"/>
      <w:sz w:val="24"/>
      <w:szCs w:val="28"/>
    </w:rPr>
  </w:style>
  <w:style w:type="paragraph" w:styleId="Heading2">
    <w:name w:val="heading 2"/>
    <w:basedOn w:val="Normal"/>
    <w:next w:val="Normal"/>
    <w:link w:val="Heading2Char"/>
    <w:qFormat/>
    <w:rsid w:val="00F26611"/>
    <w:pPr>
      <w:spacing w:before="200" w:after="60" w:line="210" w:lineRule="atLeast"/>
      <w:outlineLvl w:val="1"/>
    </w:pPr>
    <w:rPr>
      <w:b/>
      <w:sz w:val="26"/>
      <w:szCs w:val="24"/>
    </w:rPr>
  </w:style>
  <w:style w:type="paragraph" w:styleId="Heading3">
    <w:name w:val="heading 3"/>
    <w:basedOn w:val="Normal"/>
    <w:next w:val="Normal"/>
    <w:qFormat/>
    <w:rsid w:val="00F26611"/>
    <w:pPr>
      <w:keepNext/>
      <w:spacing w:before="120" w:after="60" w:line="180" w:lineRule="atLeast"/>
      <w:outlineLvl w:val="2"/>
    </w:pPr>
    <w:rPr>
      <w:b/>
      <w:sz w:val="24"/>
      <w:szCs w:val="24"/>
    </w:rPr>
  </w:style>
  <w:style w:type="paragraph" w:styleId="Heading4">
    <w:name w:val="heading 4"/>
    <w:basedOn w:val="Normal"/>
    <w:next w:val="Normal"/>
    <w:semiHidden/>
    <w:qFormat/>
    <w:pPr>
      <w:keepNext/>
      <w:jc w:val="both"/>
      <w:outlineLvl w:val="3"/>
    </w:pPr>
  </w:style>
  <w:style w:type="paragraph" w:styleId="Heading5">
    <w:name w:val="heading 5"/>
    <w:basedOn w:val="Normal"/>
    <w:next w:val="Normal"/>
    <w:semiHidden/>
    <w:qFormat/>
    <w:pPr>
      <w:keepNext/>
      <w:jc w:val="center"/>
      <w:outlineLvl w:val="4"/>
    </w:pPr>
    <w:rPr>
      <w:b/>
      <w:sz w:val="32"/>
    </w:rPr>
  </w:style>
  <w:style w:type="paragraph" w:styleId="Heading6">
    <w:name w:val="heading 6"/>
    <w:basedOn w:val="Normal"/>
    <w:next w:val="Normal"/>
    <w:semiHidden/>
    <w:qFormat/>
    <w:pPr>
      <w:keepNext/>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6860"/>
    <w:pPr>
      <w:tabs>
        <w:tab w:val="center" w:pos="4153"/>
        <w:tab w:val="right" w:pos="8306"/>
      </w:tabs>
      <w:spacing w:after="840"/>
      <w:jc w:val="right"/>
    </w:pPr>
    <w:rPr>
      <w:sz w:val="16"/>
    </w:rPr>
  </w:style>
  <w:style w:type="paragraph" w:styleId="Footer">
    <w:name w:val="footer"/>
    <w:basedOn w:val="Normal"/>
    <w:link w:val="FooterChar"/>
    <w:uiPriority w:val="99"/>
    <w:rsid w:val="00D8401B"/>
    <w:pPr>
      <w:tabs>
        <w:tab w:val="center" w:pos="4153"/>
        <w:tab w:val="right" w:pos="8306"/>
      </w:tabs>
      <w:spacing w:after="0" w:line="160" w:lineRule="atLeast"/>
    </w:pPr>
    <w:rPr>
      <w:i/>
      <w:sz w:val="14"/>
    </w:rPr>
  </w:style>
  <w:style w:type="paragraph" w:customStyle="1" w:styleId="ListBullet1">
    <w:name w:val="List Bullet1"/>
    <w:basedOn w:val="Normal"/>
    <w:semiHidden/>
    <w:rsid w:val="003B4158"/>
    <w:pPr>
      <w:numPr>
        <w:numId w:val="1"/>
      </w:numPr>
      <w:tabs>
        <w:tab w:val="clear" w:pos="1060"/>
        <w:tab w:val="num" w:pos="360"/>
        <w:tab w:val="num" w:pos="993"/>
      </w:tabs>
      <w:ind w:left="357" w:firstLine="210"/>
    </w:pPr>
  </w:style>
  <w:style w:type="paragraph" w:styleId="ListParagraph">
    <w:name w:val="List Paragraph"/>
    <w:basedOn w:val="Normal"/>
    <w:link w:val="ListParagraphChar"/>
    <w:uiPriority w:val="34"/>
    <w:qFormat/>
    <w:rsid w:val="007B5007"/>
    <w:pPr>
      <w:numPr>
        <w:numId w:val="12"/>
      </w:numPr>
      <w:ind w:left="113" w:hanging="113"/>
    </w:pPr>
  </w:style>
  <w:style w:type="table" w:customStyle="1" w:styleId="HeaderTable">
    <w:name w:val="Header Table"/>
    <w:basedOn w:val="TableNormal"/>
    <w:uiPriority w:val="99"/>
    <w:rsid w:val="009C20B2"/>
    <w:pPr>
      <w:spacing w:after="0"/>
      <w:contextualSpacing/>
    </w:pPr>
    <w:rPr>
      <w:color w:val="ED1B2E" w:themeColor="accent1"/>
      <w:sz w:val="22"/>
    </w:rPr>
    <w:tblPr>
      <w:tblCellMar>
        <w:top w:w="57" w:type="dxa"/>
        <w:bottom w:w="57" w:type="dxa"/>
      </w:tblCellMar>
    </w:tblPr>
    <w:tblStylePr w:type="firstRow">
      <w:pPr>
        <w:jc w:val="left"/>
      </w:pPr>
      <w:rPr>
        <w:rFonts w:ascii="Arial" w:hAnsi="Arial"/>
        <w:sz w:val="22"/>
      </w:rPr>
      <w:tblPr/>
      <w:tcPr>
        <w:tcBorders>
          <w:top w:val="single" w:sz="4" w:space="0" w:color="ED1B2E" w:themeColor="accent1"/>
        </w:tcBorders>
        <w:tcMar>
          <w:top w:w="397" w:type="dxa"/>
          <w:left w:w="0" w:type="nil"/>
          <w:bottom w:w="0" w:type="nil"/>
          <w:right w:w="0" w:type="nil"/>
        </w:tcMar>
        <w:vAlign w:val="bottom"/>
      </w:tcPr>
    </w:tblStylePr>
    <w:tblStylePr w:type="lastRow">
      <w:tblPr/>
      <w:tcPr>
        <w:tcBorders>
          <w:bottom w:val="single" w:sz="4" w:space="0" w:color="ED1B2E" w:themeColor="accent1"/>
        </w:tcBorders>
        <w:tcMar>
          <w:top w:w="0" w:type="nil"/>
          <w:left w:w="0" w:type="nil"/>
          <w:bottom w:w="397" w:type="dxa"/>
          <w:right w:w="0" w:type="nil"/>
        </w:tcMar>
      </w:tcPr>
    </w:tblStylePr>
    <w:tblStylePr w:type="firstCol">
      <w:rPr>
        <w:b/>
      </w:rPr>
    </w:tblStylePr>
  </w:style>
  <w:style w:type="paragraph" w:styleId="Title">
    <w:name w:val="Title"/>
    <w:basedOn w:val="Normal"/>
    <w:next w:val="Normal"/>
    <w:link w:val="TitleChar"/>
    <w:uiPriority w:val="10"/>
    <w:qFormat/>
    <w:rsid w:val="0090647E"/>
    <w:pPr>
      <w:spacing w:after="0" w:line="192" w:lineRule="auto"/>
      <w:ind w:right="567"/>
      <w:contextualSpacing/>
    </w:pPr>
    <w:rPr>
      <w:rFonts w:ascii="Arial Black" w:eastAsiaTheme="majorEastAsia" w:hAnsi="Arial Black" w:cs="Times New Roman (Headings CS)"/>
      <w:caps/>
      <w:color w:val="002C4E" w:themeColor="accent3" w:themeShade="80"/>
      <w:spacing w:val="38"/>
      <w:kern w:val="28"/>
      <w:sz w:val="48"/>
      <w:szCs w:val="56"/>
    </w:rPr>
  </w:style>
  <w:style w:type="character" w:customStyle="1" w:styleId="TitleChar">
    <w:name w:val="Title Char"/>
    <w:basedOn w:val="DefaultParagraphFont"/>
    <w:link w:val="Title"/>
    <w:uiPriority w:val="10"/>
    <w:rsid w:val="0090647E"/>
    <w:rPr>
      <w:rFonts w:ascii="Arial Black" w:eastAsiaTheme="majorEastAsia" w:hAnsi="Arial Black" w:cs="Times New Roman (Headings CS)"/>
      <w:caps/>
      <w:color w:val="002C4E" w:themeColor="accent3" w:themeShade="80"/>
      <w:spacing w:val="38"/>
      <w:kern w:val="28"/>
      <w:sz w:val="48"/>
      <w:szCs w:val="56"/>
    </w:rPr>
  </w:style>
  <w:style w:type="paragraph" w:customStyle="1" w:styleId="IntroductionParagraph">
    <w:name w:val="Introduction Paragraph"/>
    <w:basedOn w:val="Normal"/>
    <w:next w:val="Heading1"/>
    <w:qFormat/>
    <w:rsid w:val="00F26611"/>
    <w:pPr>
      <w:spacing w:after="200" w:line="320" w:lineRule="atLeast"/>
    </w:pPr>
    <w:rPr>
      <w:b/>
      <w:color w:val="002C4E" w:themeColor="accent3" w:themeShade="80"/>
      <w:sz w:val="28"/>
      <w:szCs w:val="28"/>
    </w:rPr>
  </w:style>
  <w:style w:type="paragraph" w:styleId="Subtitle">
    <w:name w:val="Subtitle"/>
    <w:basedOn w:val="IntroductionParagraph"/>
    <w:link w:val="SubtitleChar"/>
    <w:uiPriority w:val="11"/>
    <w:rsid w:val="00D8401B"/>
    <w:pPr>
      <w:ind w:right="5729"/>
    </w:pPr>
  </w:style>
  <w:style w:type="character" w:customStyle="1" w:styleId="SubtitleChar">
    <w:name w:val="Subtitle Char"/>
    <w:basedOn w:val="DefaultParagraphFont"/>
    <w:link w:val="Subtitle"/>
    <w:uiPriority w:val="11"/>
    <w:rsid w:val="00D8401B"/>
    <w:rPr>
      <w:rFonts w:asciiTheme="minorHAnsi" w:hAnsiTheme="minorHAnsi"/>
      <w:color w:val="ED1B2E" w:themeColor="accent1"/>
      <w:sz w:val="28"/>
      <w:szCs w:val="28"/>
      <w:u w:val="single"/>
    </w:rPr>
  </w:style>
  <w:style w:type="paragraph" w:styleId="BalloonText">
    <w:name w:val="Balloon Text"/>
    <w:basedOn w:val="Normal"/>
    <w:link w:val="BalloonTextChar"/>
    <w:uiPriority w:val="99"/>
    <w:semiHidden/>
    <w:unhideWhenUsed/>
    <w:rsid w:val="00AC0BF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0BF7"/>
    <w:rPr>
      <w:rFonts w:ascii="Lucida Grande" w:hAnsi="Lucida Grande" w:cs="Lucida Grande"/>
      <w:sz w:val="18"/>
      <w:szCs w:val="18"/>
    </w:rPr>
  </w:style>
  <w:style w:type="paragraph" w:styleId="NormalWeb">
    <w:name w:val="Normal (Web)"/>
    <w:basedOn w:val="Normal"/>
    <w:uiPriority w:val="99"/>
    <w:unhideWhenUsed/>
    <w:rsid w:val="00F75830"/>
    <w:pPr>
      <w:spacing w:before="100" w:beforeAutospacing="1" w:after="100" w:afterAutospacing="1" w:line="240" w:lineRule="auto"/>
    </w:pPr>
    <w:rPr>
      <w:rFonts w:ascii="Times New Roman" w:eastAsiaTheme="minorEastAsia" w:hAnsi="Times New Roman" w:cs="Times New Roman"/>
      <w:color w:val="auto"/>
      <w:sz w:val="24"/>
      <w:szCs w:val="24"/>
      <w:lang w:val="en-AU" w:eastAsia="zh-CN"/>
    </w:rPr>
  </w:style>
  <w:style w:type="paragraph" w:customStyle="1" w:styleId="JBI-MainHeading">
    <w:name w:val="JBI-Main Heading"/>
    <w:basedOn w:val="Heading1"/>
    <w:qFormat/>
    <w:rsid w:val="00A5731A"/>
    <w:rPr>
      <w:color w:val="005A9C"/>
      <w:sz w:val="40"/>
    </w:rPr>
  </w:style>
  <w:style w:type="character" w:styleId="PageNumber">
    <w:name w:val="page number"/>
    <w:basedOn w:val="DefaultParagraphFont"/>
    <w:uiPriority w:val="99"/>
    <w:semiHidden/>
    <w:unhideWhenUsed/>
    <w:rsid w:val="001E510E"/>
  </w:style>
  <w:style w:type="character" w:customStyle="1" w:styleId="FooterChar">
    <w:name w:val="Footer Char"/>
    <w:basedOn w:val="DefaultParagraphFont"/>
    <w:link w:val="Footer"/>
    <w:uiPriority w:val="99"/>
    <w:rsid w:val="00E26AEE"/>
    <w:rPr>
      <w:rFonts w:ascii="Calibri" w:hAnsi="Calibri"/>
      <w:i/>
      <w:sz w:val="14"/>
    </w:rPr>
  </w:style>
  <w:style w:type="paragraph" w:customStyle="1" w:styleId="MainHeading">
    <w:name w:val="Main Heading"/>
    <w:basedOn w:val="Heading1"/>
    <w:qFormat/>
    <w:rsid w:val="00F26611"/>
    <w:rPr>
      <w:color w:val="005A9C"/>
      <w:sz w:val="40"/>
    </w:rPr>
  </w:style>
  <w:style w:type="paragraph" w:customStyle="1" w:styleId="LIST-BULLETS">
    <w:name w:val="LIST-BULLETS"/>
    <w:basedOn w:val="Normal"/>
    <w:qFormat/>
    <w:rsid w:val="00AB3B71"/>
    <w:pPr>
      <w:tabs>
        <w:tab w:val="left" w:pos="284"/>
        <w:tab w:val="left" w:pos="851"/>
        <w:tab w:val="left" w:pos="1134"/>
      </w:tabs>
    </w:pPr>
  </w:style>
  <w:style w:type="paragraph" w:customStyle="1" w:styleId="Heading40">
    <w:name w:val="Heading #4"/>
    <w:basedOn w:val="Heading3"/>
    <w:qFormat/>
    <w:rsid w:val="00F26611"/>
    <w:pPr>
      <w:spacing w:line="220" w:lineRule="atLeast"/>
    </w:pPr>
    <w:rPr>
      <w:sz w:val="22"/>
      <w:szCs w:val="22"/>
    </w:rPr>
  </w:style>
  <w:style w:type="paragraph" w:customStyle="1" w:styleId="BulletsLIST">
    <w:name w:val="Bullets + LIST"/>
    <w:qFormat/>
    <w:rsid w:val="00781B23"/>
    <w:pPr>
      <w:numPr>
        <w:numId w:val="16"/>
      </w:numPr>
      <w:spacing w:after="120"/>
    </w:pPr>
    <w:rPr>
      <w:rFonts w:ascii="Calibri" w:hAnsi="Calibri"/>
      <w:sz w:val="22"/>
    </w:rPr>
  </w:style>
  <w:style w:type="paragraph" w:customStyle="1" w:styleId="Style1">
    <w:name w:val="Style1"/>
    <w:basedOn w:val="Normal"/>
    <w:qFormat/>
    <w:rsid w:val="00127D9C"/>
    <w:pPr>
      <w:spacing w:line="320" w:lineRule="exact"/>
      <w:jc w:val="both"/>
    </w:pPr>
    <w:rPr>
      <w:rFonts w:asciiTheme="majorHAnsi" w:eastAsiaTheme="minorEastAsia" w:hAnsiTheme="majorHAnsi"/>
      <w:color w:val="auto"/>
      <w:sz w:val="23"/>
      <w:szCs w:val="24"/>
      <w:lang w:val="en-AU" w:eastAsia="en-US"/>
    </w:rPr>
  </w:style>
  <w:style w:type="table" w:customStyle="1" w:styleId="TableGrid4">
    <w:name w:val="Table Grid4"/>
    <w:basedOn w:val="TableNormal"/>
    <w:next w:val="TableGrid"/>
    <w:uiPriority w:val="59"/>
    <w:rsid w:val="00127D9C"/>
    <w:pPr>
      <w:spacing w:after="0"/>
    </w:pPr>
    <w:rPr>
      <w:rFonts w:asciiTheme="minorHAnsi" w:eastAsia="Calibri" w:hAnsiTheme="minorHAnsi"/>
      <w:color w:val="auto"/>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27D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43CB7"/>
    <w:pPr>
      <w:spacing w:after="0"/>
    </w:pPr>
    <w:rPr>
      <w:rFonts w:asciiTheme="minorHAnsi" w:eastAsia="Calibri" w:hAnsiTheme="minorHAnsi"/>
      <w:color w:val="auto"/>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2036B"/>
    <w:pPr>
      <w:spacing w:after="0"/>
    </w:pPr>
    <w:rPr>
      <w:rFonts w:asciiTheme="minorHAnsi" w:eastAsia="Calibri" w:hAnsiTheme="minorHAnsi"/>
      <w:color w:val="auto"/>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6321"/>
    <w:rPr>
      <w:color w:val="0000FF" w:themeColor="hyperlink"/>
      <w:u w:val="single"/>
    </w:rPr>
  </w:style>
  <w:style w:type="character" w:styleId="Emphasis">
    <w:name w:val="Emphasis"/>
    <w:basedOn w:val="DefaultParagraphFont"/>
    <w:uiPriority w:val="20"/>
    <w:qFormat/>
    <w:rsid w:val="00B96321"/>
    <w:rPr>
      <w:i/>
      <w:iCs/>
    </w:rPr>
  </w:style>
  <w:style w:type="character" w:customStyle="1" w:styleId="Heading2Char">
    <w:name w:val="Heading 2 Char"/>
    <w:basedOn w:val="DefaultParagraphFont"/>
    <w:link w:val="Heading2"/>
    <w:rsid w:val="00EA0BFD"/>
    <w:rPr>
      <w:rFonts w:ascii="Calibri" w:hAnsi="Calibri"/>
      <w:b/>
      <w:sz w:val="26"/>
      <w:szCs w:val="24"/>
    </w:rPr>
  </w:style>
  <w:style w:type="character" w:customStyle="1" w:styleId="ListParagraphChar">
    <w:name w:val="List Paragraph Char"/>
    <w:basedOn w:val="DefaultParagraphFont"/>
    <w:link w:val="ListParagraph"/>
    <w:uiPriority w:val="34"/>
    <w:rsid w:val="001471CE"/>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bi-global-wiki.refined.site/space/MANUAL"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jbisynthesis@adelaide.edu.au" TargetMode="External"/></Relationships>
</file>

<file path=word/theme/theme1.xml><?xml version="1.0" encoding="utf-8"?>
<a:theme xmlns:a="http://schemas.openxmlformats.org/drawingml/2006/main" name="Office Theme">
  <a:themeElements>
    <a:clrScheme name="University of Adelaide">
      <a:dk1>
        <a:srgbClr val="4D4D4F"/>
      </a:dk1>
      <a:lt1>
        <a:sysClr val="window" lastClr="FFFFFF"/>
      </a:lt1>
      <a:dk2>
        <a:srgbClr val="000000"/>
      </a:dk2>
      <a:lt2>
        <a:srgbClr val="FFFFFF"/>
      </a:lt2>
      <a:accent1>
        <a:srgbClr val="ED1B2E"/>
      </a:accent1>
      <a:accent2>
        <a:srgbClr val="B38808"/>
      </a:accent2>
      <a:accent3>
        <a:srgbClr val="005A9C"/>
      </a:accent3>
      <a:accent4>
        <a:srgbClr val="25408F"/>
      </a:accent4>
      <a:accent5>
        <a:srgbClr val="D2232A"/>
      </a:accent5>
      <a:accent6>
        <a:srgbClr val="41AD49"/>
      </a:accent6>
      <a:hlink>
        <a:srgbClr val="0000FF"/>
      </a:hlink>
      <a:folHlink>
        <a:srgbClr val="800080"/>
      </a:folHlink>
    </a:clrScheme>
    <a:fontScheme name="University of Adelaide">
      <a:majorFont>
        <a:latin typeface="Arial Black"/>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EMT Report</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Report</dc:title>
  <dc:creator>Chris Tonkin</dc:creator>
  <cp:lastModifiedBy>Carolyn P</cp:lastModifiedBy>
  <cp:revision>2</cp:revision>
  <cp:lastPrinted>2020-08-13T06:46:00Z</cp:lastPrinted>
  <dcterms:created xsi:type="dcterms:W3CDTF">2026-01-06T06:49:00Z</dcterms:created>
  <dcterms:modified xsi:type="dcterms:W3CDTF">2026-01-06T06:49:00Z</dcterms:modified>
</cp:coreProperties>
</file>